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8A" w:rsidRPr="00F520E7" w:rsidRDefault="007E3B8A" w:rsidP="007E3B8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7E3B8A" w:rsidRPr="00F520E7" w:rsidTr="00313FAE">
        <w:tc>
          <w:tcPr>
            <w:tcW w:w="2127" w:type="dxa"/>
          </w:tcPr>
          <w:p w:rsidR="007E3B8A" w:rsidRPr="00F520E7" w:rsidRDefault="007E3B8A" w:rsidP="00313FAE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CF58F98" wp14:editId="33929149">
                  <wp:extent cx="1009015" cy="854075"/>
                  <wp:effectExtent l="0" t="0" r="635" b="317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F520E7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F520E7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F520E7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7E3B8A" w:rsidRPr="00F520E7" w:rsidRDefault="007E3B8A" w:rsidP="007E3B8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7E3B8A" w:rsidRPr="00F520E7" w:rsidRDefault="007E3B8A" w:rsidP="007E3B8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7E3B8A" w:rsidRPr="00F520E7" w:rsidRDefault="007E3B8A" w:rsidP="007E3B8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F520E7">
        <w:rPr>
          <w:rFonts w:ascii="Arial" w:eastAsia="Times New Roman" w:hAnsi="Arial"/>
          <w:sz w:val="22"/>
          <w:lang w:eastAsia="pt-BR"/>
        </w:rPr>
        <w:t>a ) Processo N</w:t>
      </w:r>
      <w:r w:rsidRPr="00F520E7">
        <w:rPr>
          <w:rFonts w:ascii="Arial" w:eastAsia="Times New Roman" w:hAnsi="Arial" w:cs="Tahoma"/>
          <w:sz w:val="22"/>
          <w:lang w:eastAsia="ar-SA"/>
        </w:rPr>
        <w:t>º</w:t>
      </w:r>
      <w:r w:rsidRPr="00F520E7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1108</w:t>
      </w:r>
      <w:r w:rsidRPr="00F520E7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F520E7">
        <w:rPr>
          <w:rFonts w:ascii="Arial" w:eastAsia="Times New Roman" w:hAnsi="Arial"/>
          <w:sz w:val="22"/>
          <w:lang w:eastAsia="pt-BR"/>
        </w:rPr>
        <w:t xml:space="preserve"> </w:t>
      </w: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F520E7">
        <w:rPr>
          <w:rFonts w:ascii="Arial" w:eastAsia="Times New Roman" w:hAnsi="Arial"/>
          <w:sz w:val="22"/>
          <w:lang w:eastAsia="pt-BR"/>
        </w:rPr>
        <w:t>b ) Licitação N</w:t>
      </w:r>
      <w:r w:rsidRPr="00F520E7">
        <w:rPr>
          <w:rFonts w:ascii="Arial" w:eastAsia="Times New Roman" w:hAnsi="Arial" w:cs="Tahoma"/>
          <w:sz w:val="22"/>
          <w:lang w:eastAsia="ar-SA"/>
        </w:rPr>
        <w:t>º</w:t>
      </w:r>
      <w:r w:rsidRPr="00F520E7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300004</w:t>
      </w:r>
      <w:r w:rsidRPr="00F520E7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F520E7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F520E7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FORNECIMENTO DE PNEUS</w:t>
      </w: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F520E7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520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COPAL COM DE PNEUS E ACESSORIOS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 RX22.5 LISO  16 LONAS (PROFUNDIDADE MÍNIMA SULCO 18,5 MM) USO RODOVIÁRIO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2.480,00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RADIAL DIANTEIRO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2.299,79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225/75 R15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822,75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FIRESTONE/ BRIDGESTONE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11.2X24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2.009,00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PETLAS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19,5X24 20 LONAS RADIAL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9.035,00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MICHELLIN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7.50 x16 LISO 10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764,42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ANTEO AT52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7,50X16 BORRACHUDO 10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866,07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ANTEO AT59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18,4 X 26 10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4.655,00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19,5x24 12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4.157,89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LOADMAXX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1000RX20 LISO  16 LONAS (PROFUNDIDADE MINIMA 15,8 MM) USO RODOVIÁRIO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1.851,61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1400 X 24 E3 20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6.833,33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MNT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19,5 X 24 12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4.250,00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LOADMAXX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17,5 X 25 L3 16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4.895,83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ELITE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R17,5 USO MISTO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1.127,27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LONGMARCH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383,92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JK TORNEL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1400 X 24 3A E3 28 LONAS, BANDA DE RODAGEM COM SULCOS TRANSVERSAIS DE UM LADO A OUTRO COM NO MÍNIMO DE 15mm DE PROFUNDIDADE PARA EVITAR DERRAPAGENS.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8.071,42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PLUSWAY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/ 70 R 14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421,56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JK TORNEL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R15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385,80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PROVATO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205/75 R16C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736,84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CHENGSHAN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R16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SUNWIDE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R15 88 H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ILINK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R14 SEM CAMARA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APTANY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205/70R15 TM +S 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MOMO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205/55 R16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406,20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WESTLAKE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12,5X80X18 14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2.236,82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JK TORNEL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195/65 R15 RADIAL SEM CÂMARA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403,57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WESTLAKE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R16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PROVATO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16 R 92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PROVATO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195/65 X 15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412,50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WESTLAKE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245/70 X 16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813,63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ROADKING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195/55 R16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DURABLE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14.17,5 14 LONAS DIANTEIRO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2.567,45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FPRERUNNER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19.5L24 10 LONAS TRASEIRO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4.124,00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LOADMAXX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265/60 R18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958,20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PROVATO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17,5X25 E3/L3 20LONAS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5.266,66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ELITE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225/75 R16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CHENGSHAN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185/65R 14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386,50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ROSAVA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AGUIA COMERCIO DE PNEUS EIRELLI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17,5X25 RADIAL L3 CARCAÇA DE AÇO PROFUNDIDADE DE SULCO DE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NO MÍNIMO 38 MM E CAPACIDADE MÍNIMA DE CARGA DE 11360 KG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9.999,99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ADVANCE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295/80RX22.5 BORRACHUDO 16 LONAS SULCO MÍNIMO 22mm USO MISTO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2.189,81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DRC- DRC TIRE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275/80RX22.5 BORRACHUDO 16 LONAS PROFUNDIDADE MINIMA DE SULCO 22 mm USO MISTO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2.424,24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DRC/DRC TIRE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275/80 RX 22.5 LISO  16 LONAS (PROFUNDIDADE MÍNIMO SULCO 18,5 MM) USO RODOVIÁRIO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1.922,00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WESTLAKE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BORRACHUDO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2.500,00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DRC/DRC TIRE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235/75R15 MISTO 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FALKEN/ SUMITOMO DO BRASIL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165/70 R 13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285,70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KELLY/GOODYEAR DO BRASIL S/A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R14C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434,67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175/65 R14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1000RX20 BORRACHUDO 16 LONAS SULCO MINIMO 22mm USO MISTO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2.505,88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265/75RX16 – 123/120R 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852,50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R13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302,00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205/65 R15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363,08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DPA COMÉRCIO DE PNEUS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372,70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 PNEUS COMERCIAL AUTOMOTIVO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12/16.5 10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1.416,66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PETLAS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 PNEUS COMERCIAL AUTOMOTIVO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12-4-24 COM AGARRADEIRA MÍNIMA 10 LONAS (P/ TRATOR AGRÍCOLA)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1.975,00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 PNEUS COMERCIAL AUTOMOTIVO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18,4 X 30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3.950,00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PÉTLAS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 PNEUS COMERCIAL AUTOMOTIVO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14.9.28 8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2.666,25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 PNEUS COMERCIAL AUTOMOTIVO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23 - 1.30 12 LONAS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6.798,75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SO PNEUS COMERCIAL AUTOMOTIVO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14.9X24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2.485,00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7E3B8A" w:rsidRPr="00F520E7" w:rsidTr="00313FAE">
        <w:trPr>
          <w:trHeight w:val="57"/>
        </w:trPr>
        <w:tc>
          <w:tcPr>
            <w:tcW w:w="2093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 PNEUS COMERCIAL AUTOMOTIVO LTDA</w:t>
            </w:r>
          </w:p>
        </w:tc>
        <w:tc>
          <w:tcPr>
            <w:tcW w:w="709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E3B8A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12.4X24</w:t>
            </w:r>
          </w:p>
        </w:tc>
        <w:tc>
          <w:tcPr>
            <w:tcW w:w="850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1.765,00</w:t>
            </w:r>
          </w:p>
        </w:tc>
        <w:tc>
          <w:tcPr>
            <w:tcW w:w="1247" w:type="dxa"/>
            <w:shd w:val="clear" w:color="auto" w:fill="auto"/>
          </w:tcPr>
          <w:p w:rsidR="007E3B8A" w:rsidRPr="00F520E7" w:rsidRDefault="007E3B8A" w:rsidP="00313FA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</w:tbl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7E3B8A" w:rsidRPr="00F520E7" w:rsidRDefault="007E3B8A" w:rsidP="007E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  <w:bookmarkStart w:id="0" w:name="_GoBack"/>
      <w:bookmarkEnd w:id="0"/>
    </w:p>
    <w:p w:rsidR="007E3B8A" w:rsidRPr="00F520E7" w:rsidRDefault="007E3B8A" w:rsidP="007E3B8A"/>
    <w:p w:rsidR="00A534EB" w:rsidRDefault="00A534EB"/>
    <w:sectPr w:rsidR="00A534EB" w:rsidSect="00F520E7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7E3B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7E3B8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7E3B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0235E" w:rsidRDefault="007E3B8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8A"/>
    <w:rsid w:val="007E3B8A"/>
    <w:rsid w:val="00A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03983-AFD5-4FEF-9F0A-CBD4606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E3B8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E3B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E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910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2022-04-27T16:52:00Z</dcterms:created>
  <dcterms:modified xsi:type="dcterms:W3CDTF">2022-04-27T16:58:00Z</dcterms:modified>
</cp:coreProperties>
</file>