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1907/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                 n° 915, centro, inscrita no CNPJ sob n° 87.866.745/0001-16, neste ato, 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  <w:sz w:val="22"/>
          <w:szCs w:val="22"/>
        </w:rPr>
        <w:t xml:space="preserve">16 METROS DE MADEIRA DE PAREDE DE PINUS, 3 CANALETAS DE PINUS 2,70 M E 1 KG DE PREGO </w:t>
      </w:r>
      <w:r>
        <w:rPr>
          <w:rFonts w:cs="Arial" w:ascii="Arial" w:hAnsi="Arial"/>
          <w:color w:val="162937"/>
          <w:sz w:val="22"/>
          <w:szCs w:val="22"/>
        </w:rPr>
        <w:t>16X24.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02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 xml:space="preserve">maio </w:t>
      </w:r>
      <w:r>
        <w:rPr>
          <w:rFonts w:cs="Arial" w:ascii="Arial" w:hAnsi="Arial"/>
          <w:b/>
          <w:color w:val="162937"/>
        </w:rPr>
        <w:t>de 2024 às 15:00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no Departamento de Desenvolvimento Urbano, sito Ramiro Barcelos n° 876 – segundo andar, CEP 95200058 centro de Vacaria ou pelo e-mail </w:t>
      </w:r>
      <w:r>
        <w:rPr>
          <w:rFonts w:cs="Arial" w:ascii="Arial" w:hAnsi="Arial"/>
          <w:color w:val="162937"/>
          <w:u w:val="single"/>
        </w:rPr>
        <w:t>transito</w:t>
      </w:r>
      <w:r>
        <w:rPr>
          <w:rStyle w:val="LinkdaInternet"/>
          <w:rFonts w:cs="Arial" w:ascii="Arial" w:hAnsi="Arial"/>
          <w:color w:val="162937"/>
          <w:u w:val="single"/>
        </w:rPr>
        <w:t>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Application>LibreOffice/7.4.1.2$Windows_X86_64 LibreOffice_project/3c58a8f3a960df8bc8fd77b461821e42c061c5f0</Application>
  <AppVersion>15.0000</AppVersion>
  <Pages>1</Pages>
  <Words>131</Words>
  <Characters>695</Characters>
  <CharactersWithSpaces>841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2024-04-29T09:12:12Z</cp:lastPrinted>
  <dcterms:modified xsi:type="dcterms:W3CDTF">2024-04-29T09:12:29Z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