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144F8D">
        <w:rPr>
          <w:rStyle w:val="Forte"/>
          <w:rFonts w:ascii="Arial" w:hAnsi="Arial" w:cs="Arial"/>
          <w:color w:val="000000" w:themeColor="text1"/>
          <w:sz w:val="24"/>
          <w:szCs w:val="24"/>
        </w:rPr>
        <w:t>816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144F8D" w:rsidRPr="00144F8D">
        <w:rPr>
          <w:rFonts w:ascii="Arial" w:hAnsi="Arial" w:cs="Arial"/>
          <w:color w:val="000000"/>
          <w:sz w:val="22"/>
          <w:szCs w:val="22"/>
        </w:rPr>
        <w:t xml:space="preserve">AQUISIÇÃO DE FOSSA SEPTICA E FILTRO DE CONCRETO.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144F8D">
        <w:rPr>
          <w:rFonts w:ascii="Arial" w:hAnsi="Arial" w:cs="Arial"/>
          <w:color w:val="000000" w:themeColor="text1"/>
          <w:sz w:val="24"/>
          <w:szCs w:val="24"/>
        </w:rPr>
        <w:t xml:space="preserve">697,00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144F8D">
        <w:rPr>
          <w:rFonts w:ascii="Arial" w:hAnsi="Arial" w:cs="Arial"/>
          <w:color w:val="000000" w:themeColor="text1"/>
          <w:sz w:val="24"/>
          <w:szCs w:val="24"/>
        </w:rPr>
        <w:t>Seiscentos e noventa e sete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44F8D" w:rsidRPr="00144F8D">
        <w:rPr>
          <w:rFonts w:ascii="Arial" w:hAnsi="Arial" w:cs="Arial"/>
          <w:sz w:val="24"/>
          <w:szCs w:val="24"/>
        </w:rPr>
        <w:t>ARCO COM. DE MATERIAIS PARA CONSTRUÇÃO EIRELI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44F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44F8D" w:rsidRPr="00144F8D">
        <w:rPr>
          <w:rFonts w:ascii="Arial" w:hAnsi="Arial" w:cs="Arial"/>
          <w:b/>
          <w:color w:val="000000" w:themeColor="text1"/>
          <w:sz w:val="24"/>
          <w:szCs w:val="24"/>
        </w:rPr>
        <w:t>90358920/0001-79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144F8D" w:rsidRPr="00144F8D">
        <w:rPr>
          <w:rStyle w:val="Forte"/>
          <w:rFonts w:ascii="Arial" w:hAnsi="Arial" w:cs="Arial"/>
          <w:color w:val="000000" w:themeColor="text1"/>
          <w:sz w:val="24"/>
          <w:szCs w:val="24"/>
        </w:rPr>
        <w:t>697,00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26</cp:revision>
  <cp:lastPrinted>2024-07-24T18:03:00Z</cp:lastPrinted>
  <dcterms:created xsi:type="dcterms:W3CDTF">2024-05-09T12:13:00Z</dcterms:created>
  <dcterms:modified xsi:type="dcterms:W3CDTF">2024-08-27T12:26:00Z</dcterms:modified>
</cp:coreProperties>
</file>