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53" w:rsidRPr="00CF57C5" w:rsidRDefault="00EE7953" w:rsidP="00EE7953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196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EE7953" w:rsidRDefault="00EE7953" w:rsidP="00EE7953">
      <w:pPr>
        <w:ind w:left="4536"/>
        <w:rPr>
          <w:rFonts w:ascii="Arial" w:hAnsi="Arial" w:cs="Arial"/>
          <w:b/>
          <w:sz w:val="24"/>
          <w:szCs w:val="24"/>
        </w:rPr>
      </w:pPr>
    </w:p>
    <w:p w:rsidR="00EE7953" w:rsidRDefault="00EE7953" w:rsidP="00EE7953">
      <w:pPr>
        <w:ind w:left="4536"/>
        <w:rPr>
          <w:rFonts w:ascii="Arial" w:hAnsi="Arial" w:cs="Arial"/>
          <w:b/>
          <w:sz w:val="24"/>
          <w:szCs w:val="24"/>
        </w:rPr>
      </w:pPr>
    </w:p>
    <w:p w:rsidR="00EE7953" w:rsidRDefault="00EE7953" w:rsidP="00EE7953">
      <w:pPr>
        <w:ind w:left="4536"/>
        <w:rPr>
          <w:rFonts w:ascii="Arial" w:hAnsi="Arial" w:cs="Arial"/>
          <w:b/>
          <w:sz w:val="24"/>
          <w:szCs w:val="24"/>
        </w:rPr>
      </w:pPr>
    </w:p>
    <w:p w:rsidR="00EE7953" w:rsidRPr="00CF57C5" w:rsidRDefault="00EE7953" w:rsidP="00EE7953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Prorroga prazo para </w:t>
      </w:r>
      <w:r w:rsidR="006B4C36">
        <w:rPr>
          <w:rFonts w:ascii="Arial" w:hAnsi="Arial" w:cs="Arial"/>
          <w:b/>
          <w:sz w:val="24"/>
          <w:szCs w:val="24"/>
        </w:rPr>
        <w:t xml:space="preserve">o processo seletivo de </w:t>
      </w:r>
      <w:r>
        <w:rPr>
          <w:rFonts w:ascii="Arial" w:hAnsi="Arial" w:cs="Arial"/>
          <w:b/>
          <w:sz w:val="24"/>
          <w:szCs w:val="24"/>
        </w:rPr>
        <w:t>contratação emergencial de arquiteto e engenheiro civil</w:t>
      </w:r>
      <w:r w:rsidR="006B4C36">
        <w:rPr>
          <w:rFonts w:ascii="Arial" w:hAnsi="Arial" w:cs="Arial"/>
          <w:b/>
          <w:sz w:val="24"/>
          <w:szCs w:val="24"/>
        </w:rPr>
        <w:t xml:space="preserve"> constantes do Edital 192/2013</w:t>
      </w:r>
      <w:r w:rsidRPr="00CF57C5">
        <w:rPr>
          <w:rFonts w:ascii="Arial" w:hAnsi="Arial" w:cs="Arial"/>
          <w:b/>
          <w:sz w:val="24"/>
          <w:szCs w:val="24"/>
        </w:rPr>
        <w:t>”</w:t>
      </w:r>
    </w:p>
    <w:p w:rsidR="00EE7953" w:rsidRDefault="00EE7953" w:rsidP="00EE795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ELÓI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</w:t>
      </w:r>
      <w:r w:rsidR="006B4C36">
        <w:rPr>
          <w:rFonts w:ascii="Arial" w:hAnsi="Arial" w:cs="Arial"/>
          <w:sz w:val="24"/>
          <w:szCs w:val="24"/>
        </w:rPr>
        <w:t xml:space="preserve"> atribuições, </w:t>
      </w:r>
      <w:r>
        <w:rPr>
          <w:rFonts w:ascii="Arial" w:hAnsi="Arial" w:cs="Arial"/>
          <w:sz w:val="24"/>
          <w:szCs w:val="24"/>
        </w:rPr>
        <w:t>em virtude de</w:t>
      </w:r>
      <w:r w:rsidR="006B4C36">
        <w:rPr>
          <w:rFonts w:ascii="Arial" w:hAnsi="Arial" w:cs="Arial"/>
          <w:sz w:val="24"/>
          <w:szCs w:val="24"/>
        </w:rPr>
        <w:t xml:space="preserve"> que no processo seletivo em curso,</w:t>
      </w:r>
      <w:r>
        <w:rPr>
          <w:rFonts w:ascii="Arial" w:hAnsi="Arial" w:cs="Arial"/>
          <w:sz w:val="24"/>
          <w:szCs w:val="24"/>
        </w:rPr>
        <w:t xml:space="preserve"> não </w:t>
      </w:r>
      <w:r w:rsidR="006B4C36">
        <w:rPr>
          <w:rFonts w:ascii="Arial" w:hAnsi="Arial" w:cs="Arial"/>
          <w:sz w:val="24"/>
          <w:szCs w:val="24"/>
        </w:rPr>
        <w:t xml:space="preserve">ter havido </w:t>
      </w:r>
      <w:r>
        <w:rPr>
          <w:rFonts w:ascii="Arial" w:hAnsi="Arial" w:cs="Arial"/>
          <w:sz w:val="24"/>
          <w:szCs w:val="24"/>
        </w:rPr>
        <w:t>nenhuma inscrição</w:t>
      </w:r>
      <w:r w:rsidR="006B4C36">
        <w:rPr>
          <w:rFonts w:ascii="Arial" w:hAnsi="Arial" w:cs="Arial"/>
          <w:sz w:val="24"/>
          <w:szCs w:val="24"/>
        </w:rPr>
        <w:t xml:space="preserve"> para o cargo de </w:t>
      </w:r>
      <w:r>
        <w:rPr>
          <w:rFonts w:ascii="Arial" w:hAnsi="Arial" w:cs="Arial"/>
          <w:sz w:val="24"/>
          <w:szCs w:val="24"/>
        </w:rPr>
        <w:t>engenheiro civil, prorroga o prazo</w:t>
      </w:r>
      <w:r w:rsidR="006B4C36">
        <w:rPr>
          <w:rFonts w:ascii="Arial" w:hAnsi="Arial" w:cs="Arial"/>
          <w:sz w:val="24"/>
          <w:szCs w:val="24"/>
        </w:rPr>
        <w:t xml:space="preserve"> das inscrições para a seleção até o dia 20/12/2013</w:t>
      </w:r>
      <w:r>
        <w:rPr>
          <w:rFonts w:ascii="Arial" w:hAnsi="Arial" w:cs="Arial"/>
          <w:sz w:val="24"/>
          <w:szCs w:val="24"/>
        </w:rPr>
        <w:t>, devido a urgência na contratação dos cargos.</w:t>
      </w:r>
    </w:p>
    <w:p w:rsidR="00EE7953" w:rsidRPr="00CF57C5" w:rsidRDefault="00EE7953" w:rsidP="00EE795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EE7953" w:rsidRDefault="00EE7953" w:rsidP="00EE795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 xml:space="preserve">13 de </w:t>
      </w:r>
      <w:r w:rsidRPr="00CF5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dezembro de 2013</w:t>
      </w:r>
      <w:r w:rsidRPr="00CF57C5">
        <w:rPr>
          <w:rFonts w:ascii="Arial" w:hAnsi="Arial" w:cs="Arial"/>
          <w:sz w:val="24"/>
          <w:szCs w:val="24"/>
        </w:rPr>
        <w:t>.</w:t>
      </w:r>
    </w:p>
    <w:p w:rsidR="00EE7953" w:rsidRDefault="00EE7953" w:rsidP="00EE795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953" w:rsidRPr="00CF57C5" w:rsidRDefault="00EE7953" w:rsidP="00EE795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953" w:rsidRDefault="00EE7953" w:rsidP="00EE795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E7953" w:rsidRPr="00CF57C5" w:rsidRDefault="00EE7953" w:rsidP="00EE795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Prefeit</w:t>
      </w:r>
      <w:r>
        <w:rPr>
          <w:rFonts w:ascii="Arial" w:hAnsi="Arial" w:cs="Arial"/>
          <w:b/>
          <w:sz w:val="24"/>
          <w:szCs w:val="24"/>
        </w:rPr>
        <w:t>o</w:t>
      </w:r>
      <w:r w:rsidRPr="00CF57C5">
        <w:rPr>
          <w:rFonts w:ascii="Arial" w:hAnsi="Arial" w:cs="Arial"/>
          <w:b/>
          <w:sz w:val="24"/>
          <w:szCs w:val="24"/>
        </w:rPr>
        <w:t xml:space="preserve"> Municipal</w:t>
      </w:r>
    </w:p>
    <w:p w:rsidR="00DD682A" w:rsidRDefault="00DD682A" w:rsidP="00F47EDB"/>
    <w:p w:rsidR="007B6AFD" w:rsidRPr="007B6AFD" w:rsidRDefault="007B6AFD" w:rsidP="00F47EDB">
      <w:pPr>
        <w:rPr>
          <w:b/>
        </w:rPr>
      </w:pPr>
    </w:p>
    <w:p w:rsidR="007B6AFD" w:rsidRPr="007B6AFD" w:rsidRDefault="007B6AFD" w:rsidP="00F47EDB">
      <w:pPr>
        <w:rPr>
          <w:rFonts w:ascii="Arial" w:hAnsi="Arial" w:cs="Arial"/>
          <w:b/>
          <w:sz w:val="24"/>
          <w:szCs w:val="24"/>
        </w:rPr>
      </w:pPr>
      <w:r w:rsidRPr="007B6AFD">
        <w:rPr>
          <w:rFonts w:ascii="Arial" w:hAnsi="Arial" w:cs="Arial"/>
          <w:b/>
          <w:sz w:val="24"/>
          <w:szCs w:val="24"/>
        </w:rPr>
        <w:t>MARCELO CERON DE AZEVEDO</w:t>
      </w:r>
    </w:p>
    <w:p w:rsidR="007B6AFD" w:rsidRPr="007B6AFD" w:rsidRDefault="007B6AFD" w:rsidP="00F47EDB">
      <w:pPr>
        <w:rPr>
          <w:rFonts w:ascii="Arial" w:hAnsi="Arial" w:cs="Arial"/>
          <w:b/>
          <w:sz w:val="24"/>
          <w:szCs w:val="24"/>
        </w:rPr>
      </w:pPr>
      <w:r w:rsidRPr="007B6AFD"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7B6AFD" w:rsidRPr="007B6AFD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EE7953"/>
    <w:rsid w:val="00101395"/>
    <w:rsid w:val="00141ECA"/>
    <w:rsid w:val="00414261"/>
    <w:rsid w:val="005A2881"/>
    <w:rsid w:val="006B4C36"/>
    <w:rsid w:val="007B6AFD"/>
    <w:rsid w:val="008726C0"/>
    <w:rsid w:val="00934949"/>
    <w:rsid w:val="00976AE5"/>
    <w:rsid w:val="009F36EE"/>
    <w:rsid w:val="00CA653F"/>
    <w:rsid w:val="00DD682A"/>
    <w:rsid w:val="00E25E80"/>
    <w:rsid w:val="00EE7953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53"/>
    <w:pPr>
      <w:spacing w:before="100" w:beforeAutospacing="1" w:after="100" w:afterAutospacing="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A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2013-12-13T18:44:00Z</cp:lastPrinted>
  <dcterms:created xsi:type="dcterms:W3CDTF">2013-12-13T19:21:00Z</dcterms:created>
  <dcterms:modified xsi:type="dcterms:W3CDTF">2013-12-13T19:21:00Z</dcterms:modified>
</cp:coreProperties>
</file>