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85" w:rsidRDefault="00DF6E85" w:rsidP="00DF6E85"/>
    <w:p w:rsidR="00DF6E85" w:rsidRDefault="00DF6E85" w:rsidP="00DF6E85">
      <w:pPr>
        <w:jc w:val="center"/>
        <w:rPr>
          <w:rFonts w:ascii="Arial"/>
          <w:b/>
          <w:sz w:val="24"/>
        </w:rPr>
      </w:pPr>
    </w:p>
    <w:p w:rsidR="00DF6E85" w:rsidRDefault="00DF6E85" w:rsidP="00DF6E85">
      <w:pPr>
        <w:jc w:val="center"/>
        <w:rPr>
          <w:rFonts w:ascii="Arial"/>
          <w:b/>
          <w:sz w:val="24"/>
        </w:rPr>
      </w:pPr>
    </w:p>
    <w:p w:rsidR="00DF6E85" w:rsidRDefault="00DF6E85" w:rsidP="00DF6E85">
      <w:pPr>
        <w:jc w:val="center"/>
        <w:rPr>
          <w:rFonts w:ascii="Arial"/>
          <w:b/>
          <w:sz w:val="24"/>
        </w:rPr>
      </w:pPr>
    </w:p>
    <w:p w:rsidR="00DF6E85" w:rsidRDefault="00DF6E85" w:rsidP="00DF6E85">
      <w:pPr>
        <w:jc w:val="center"/>
        <w:rPr>
          <w:rFonts w:ascii="Arial"/>
          <w:b/>
          <w:sz w:val="24"/>
        </w:rPr>
      </w:pPr>
    </w:p>
    <w:p w:rsidR="00DF6E85" w:rsidRDefault="00DF6E85" w:rsidP="00DF6E85">
      <w:pPr>
        <w:jc w:val="center"/>
        <w:rPr>
          <w:rFonts w:ascii="Arial"/>
          <w:b/>
          <w:sz w:val="24"/>
        </w:rPr>
      </w:pPr>
    </w:p>
    <w:p w:rsidR="00DF6E85" w:rsidRDefault="00DF6E85" w:rsidP="00DF6E85">
      <w:pPr>
        <w:jc w:val="center"/>
        <w:rPr>
          <w:rFonts w:ascii="Calibri" w:eastAsiaTheme="minorEastAsia"/>
          <w:sz w:val="32"/>
          <w:szCs w:val="32"/>
        </w:rPr>
      </w:pPr>
      <w:r>
        <w:rPr>
          <w:rFonts w:ascii="Arial"/>
          <w:b/>
          <w:sz w:val="32"/>
          <w:szCs w:val="32"/>
        </w:rPr>
        <w:t>EDITAL N</w:t>
      </w:r>
      <w:r>
        <w:rPr>
          <w:rFonts w:ascii="Arial"/>
          <w:b/>
          <w:sz w:val="32"/>
          <w:szCs w:val="32"/>
        </w:rPr>
        <w:t>º</w:t>
      </w:r>
      <w:r>
        <w:rPr>
          <w:rFonts w:ascii="Arial"/>
          <w:b/>
          <w:sz w:val="32"/>
          <w:szCs w:val="32"/>
        </w:rPr>
        <w:t xml:space="preserve"> 1</w:t>
      </w:r>
      <w:r w:rsidR="00D02E1B">
        <w:rPr>
          <w:rFonts w:ascii="Arial"/>
          <w:b/>
          <w:sz w:val="32"/>
          <w:szCs w:val="32"/>
        </w:rPr>
        <w:t>62</w:t>
      </w:r>
      <w:r>
        <w:rPr>
          <w:rFonts w:ascii="Arial"/>
          <w:b/>
          <w:sz w:val="32"/>
          <w:szCs w:val="32"/>
        </w:rPr>
        <w:t>/2015</w:t>
      </w:r>
    </w:p>
    <w:p w:rsidR="00DF6E85" w:rsidRDefault="00DF6E85" w:rsidP="00DF6E85"/>
    <w:p w:rsidR="00DF6E85" w:rsidRDefault="00DF6E85" w:rsidP="00DF6E85"/>
    <w:p w:rsidR="00DF6E85" w:rsidRDefault="00DF6E85" w:rsidP="00DF6E85">
      <w:pPr>
        <w:ind w:left="4536"/>
        <w:rPr>
          <w:rFonts w:ascii="Arial" w:hAnsi="Arial" w:cs="Arial"/>
          <w:b/>
          <w:sz w:val="24"/>
          <w:szCs w:val="24"/>
        </w:rPr>
      </w:pPr>
    </w:p>
    <w:p w:rsidR="00DF6E85" w:rsidRDefault="00DF6E85" w:rsidP="00DF6E85">
      <w:pPr>
        <w:ind w:left="4536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“Elenca requisitos para os pedidos de isenção do IPTU de 2016/2017.”</w:t>
      </w:r>
    </w:p>
    <w:p w:rsidR="00DF6E85" w:rsidRDefault="00DF6E85" w:rsidP="00DF6E85">
      <w:pPr>
        <w:rPr>
          <w:rFonts w:ascii="Arial" w:hAnsi="Arial" w:cs="Arial"/>
          <w:sz w:val="25"/>
          <w:szCs w:val="25"/>
        </w:rPr>
      </w:pPr>
    </w:p>
    <w:p w:rsidR="00DF6E85" w:rsidRDefault="00DF6E85" w:rsidP="00DF6E85">
      <w:pPr>
        <w:rPr>
          <w:rFonts w:ascii="Arial" w:hAnsi="Arial" w:cs="Arial"/>
          <w:sz w:val="25"/>
          <w:szCs w:val="25"/>
        </w:rPr>
      </w:pPr>
    </w:p>
    <w:p w:rsidR="00DF6E85" w:rsidRDefault="00DF6E85" w:rsidP="00DF6E85">
      <w:pPr>
        <w:tabs>
          <w:tab w:val="left" w:pos="1701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ab/>
      </w:r>
    </w:p>
    <w:p w:rsidR="00DF6E85" w:rsidRDefault="00DF6E85" w:rsidP="00DF6E85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5"/>
          <w:szCs w:val="25"/>
        </w:rPr>
        <w:tab/>
      </w:r>
      <w:r>
        <w:rPr>
          <w:rFonts w:ascii="Arial" w:hAnsi="Arial" w:cs="Arial"/>
          <w:b/>
          <w:sz w:val="24"/>
          <w:szCs w:val="24"/>
        </w:rPr>
        <w:t>VERA GRUJICIC MARCELJA</w:t>
      </w:r>
      <w:r>
        <w:rPr>
          <w:rFonts w:ascii="Arial" w:hAnsi="Arial" w:cs="Arial"/>
          <w:sz w:val="24"/>
          <w:szCs w:val="24"/>
        </w:rPr>
        <w:t>, Prefeita Municipal de Vacaria, Estado do Rio Grande do Sul, em exercício, no uso de suas atribuições legais, torna público aos interessados em solicitar isenção do IPTU de 2016/2017, com base na Lei nº 1.547/94 e suas alterações, que a documentação necessária e o procedimento são os seguintes:</w:t>
      </w:r>
    </w:p>
    <w:p w:rsidR="00DF6E85" w:rsidRDefault="00DF6E85" w:rsidP="00DF6E85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F6E85" w:rsidRDefault="00DF6E85" w:rsidP="00DF6E85">
      <w:pPr>
        <w:rPr>
          <w:rFonts w:ascii="Arial" w:hAnsi="Arial" w:cs="Arial"/>
          <w:sz w:val="24"/>
          <w:szCs w:val="24"/>
        </w:rPr>
      </w:pPr>
    </w:p>
    <w:p w:rsidR="00DF6E85" w:rsidRDefault="00DF6E85" w:rsidP="00DF6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– </w:t>
      </w:r>
      <w:r>
        <w:rPr>
          <w:rFonts w:ascii="Arial" w:hAnsi="Arial" w:cs="Arial"/>
          <w:b/>
          <w:bCs/>
          <w:sz w:val="24"/>
          <w:szCs w:val="24"/>
        </w:rPr>
        <w:t>Documentação Necessária para a Isenção de IPTU 2016/2017:</w:t>
      </w:r>
    </w:p>
    <w:p w:rsidR="00DF6E85" w:rsidRDefault="00DF6E85" w:rsidP="00DF6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DF6E85" w:rsidRDefault="00DF6E85" w:rsidP="00DF6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 – Requerimento do contribuinte ou de seu procurador, com respectivo instrumento;</w:t>
      </w:r>
    </w:p>
    <w:p w:rsidR="00DF6E85" w:rsidRDefault="00DF6E85" w:rsidP="00DF6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 – Cópias dos documentos de identificação do requerente (RG e CPF);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1.3 - Certidão de Bens atualizada em nome do proprietário do imóvel, a fim de comprovar a propriedade de um único imóvel: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1.4 - Comprovante de residência em nome do proprietário do imóvel;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1.5 - Comprovante de renda inferior a três salários mínimos, do proprietário do imóvel.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Documentação Necessária para a Isenção de IPTU 2016/2017 AUTÔNOMOS</w:t>
      </w: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DF6E85" w:rsidRDefault="00DF6E85" w:rsidP="00DF6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2.1 – Requerimento do contribuinte ou de seu procurador; com respectivo instrumento;</w:t>
      </w:r>
    </w:p>
    <w:p w:rsidR="00DF6E85" w:rsidRDefault="00DF6E85" w:rsidP="00DF6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2.2 – Cópias dos documentos de identificação do requerente (RG e CPF);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2.3 - Certidão de Bens atualizada em nome do proprietário do imóvel, a fim  de comprovar a propriedade de um único imóvel;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2.4 - Comprovante de residência em nome do proprietário do imóvel;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2.5 - Possuir Alvará de Localização com pagamento em dia;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2.6 - DECORE atualizado e/ou declaração de rendimentos assinada pelo contador, com assinatura reconhecida em cartório.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</w:p>
    <w:p w:rsidR="00DF6E85" w:rsidRDefault="00DF6E85" w:rsidP="00DF6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eastAsia="BatangChe" w:hAnsi="Arial" w:cs="Arial"/>
          <w:b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eastAsia="BatangChe" w:hAnsi="Arial" w:cs="Arial"/>
          <w:b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eastAsia="BatangChe" w:hAnsi="Arial" w:cs="Arial"/>
          <w:b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eastAsia="BatangChe" w:hAnsi="Arial" w:cs="Arial"/>
          <w:b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BatangChe" w:hAnsi="Arial" w:cs="Arial"/>
          <w:b/>
          <w:sz w:val="24"/>
          <w:szCs w:val="24"/>
        </w:rPr>
        <w:t>3 -</w:t>
      </w:r>
      <w:r>
        <w:rPr>
          <w:rFonts w:ascii="Arial" w:eastAsia="BatangChe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Documentação Necessária para a Isenção de IPTU 2016/2017 VIÚVAS(OS)</w:t>
      </w: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DF6E85" w:rsidRDefault="00DF6E85" w:rsidP="00DF6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3.1 – Requerimento do contribuinte ou de seu procurador, com respectivo instrumento;</w:t>
      </w:r>
    </w:p>
    <w:p w:rsidR="00DF6E85" w:rsidRDefault="00DF6E85" w:rsidP="00DF6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3.2 – Cópias dos documentos de identificação do requerente (RG e CPF);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3.3 - Certidão de Bens atualizada em nome do proprietário do imóvel, a fim de comprovar a propriedade de um único imóvel: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3.4 - Comprovante de residência em nome do proprietário do imóvel ou da(o) viúva(o);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3.5 - Comprovante de renda inferior a três salários mínimos, da(o) viúva(o);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3.6 - Certidão de óbito do proprietário do imóvel.</w:t>
      </w:r>
    </w:p>
    <w:p w:rsidR="00DF6E85" w:rsidRDefault="00DF6E85" w:rsidP="00DF6E85">
      <w:pPr>
        <w:rPr>
          <w:rFonts w:ascii="Arial" w:eastAsia="BatangChe" w:hAnsi="Arial" w:cs="Arial"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4 - REGULAMENTAÇÃO DE CASOS ESPECIAIS NA ISENÇÃO DE IPTU </w:t>
      </w: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4.1 - QUOTA IDEAL</w:t>
      </w: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isenção de IPTU será feita se a quota ideal do contribuinte corresponder a uma unidade autônoma, desde que comprovados os demais requisitos previstos na Lei Municipal nº 1547/94.</w:t>
      </w:r>
    </w:p>
    <w:p w:rsidR="00DF6E85" w:rsidRDefault="00DF6E85" w:rsidP="00DF6E85">
      <w:pPr>
        <w:rPr>
          <w:rFonts w:ascii="Arial" w:eastAsia="BatangChe" w:hAnsi="Arial" w:cs="Arial"/>
          <w:sz w:val="24"/>
          <w:szCs w:val="24"/>
        </w:rPr>
      </w:pPr>
    </w:p>
    <w:p w:rsidR="00DF6E85" w:rsidRDefault="00DF6E85" w:rsidP="00DF6E85">
      <w:pPr>
        <w:rPr>
          <w:rFonts w:ascii="Arial" w:eastAsia="BatangChe" w:hAnsi="Arial" w:cs="Arial"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BatangChe" w:hAnsi="Arial" w:cs="Arial"/>
          <w:b/>
          <w:sz w:val="24"/>
          <w:szCs w:val="24"/>
        </w:rPr>
        <w:t>4.2 -</w:t>
      </w:r>
      <w:r>
        <w:rPr>
          <w:rFonts w:ascii="Arial" w:eastAsia="BatangChe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PROPRIETÁRIO FALECIDO E CÔNJUGE VIVO</w:t>
      </w: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deferida a isenção de IPTU, quando o imóvel estiver em nome de pessoa falecida, ao cônjuge supérstite desde que comprovados os demais requisitos previstos na Lei Municipal nº 1547/94.</w:t>
      </w: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4.3 - CÁLCULO DA RENDA MÁXIMA EXIGIDA</w:t>
      </w:r>
    </w:p>
    <w:p w:rsidR="00DF6E85" w:rsidRDefault="00DF6E85" w:rsidP="00DF6E85">
      <w:pPr>
        <w:pStyle w:val="Corpodetexto2"/>
        <w:rPr>
          <w:rFonts w:ascii="Arial" w:hAnsi="Arial" w:cs="Arial"/>
          <w:b/>
          <w:bCs/>
          <w:sz w:val="24"/>
          <w:szCs w:val="24"/>
        </w:rPr>
      </w:pPr>
    </w:p>
    <w:p w:rsidR="00DF6E85" w:rsidRDefault="00DF6E85" w:rsidP="00DF6E85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em vista que o dispositivo legal 1547/94 prevê, em seu art. 10, que para o deferimento da isenção de IPTU, entre outros requisitos, deve ser que os proventos do proprietário do imóvel sejam inferiores a três salários mínimos, este será calculado com base no valor do rendimento bruto.</w:t>
      </w:r>
    </w:p>
    <w:p w:rsidR="00DF6E85" w:rsidRDefault="00DF6E85" w:rsidP="00DF6E85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DF6E85" w:rsidRDefault="00DF6E85" w:rsidP="00DF6E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Registre-se e publique-se.</w:t>
      </w:r>
    </w:p>
    <w:p w:rsidR="00DF6E85" w:rsidRDefault="00DF6E85" w:rsidP="00DF6E85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DF6E85" w:rsidRDefault="00DF6E85" w:rsidP="00DF6E8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DE VACARIA, 28 de setembro de 2015.</w:t>
      </w:r>
    </w:p>
    <w:p w:rsidR="00DF6E85" w:rsidRDefault="00DF6E85" w:rsidP="00DF6E85">
      <w:pPr>
        <w:rPr>
          <w:rFonts w:ascii="Arial" w:hAnsi="Arial" w:cs="Arial"/>
          <w:sz w:val="24"/>
          <w:szCs w:val="24"/>
        </w:rPr>
      </w:pPr>
    </w:p>
    <w:p w:rsidR="00DF6E85" w:rsidRDefault="00DF6E85" w:rsidP="00DF6E85">
      <w:pPr>
        <w:rPr>
          <w:rFonts w:ascii="Arial" w:hAnsi="Arial" w:cs="Arial"/>
          <w:sz w:val="24"/>
          <w:szCs w:val="24"/>
        </w:rPr>
      </w:pPr>
    </w:p>
    <w:p w:rsidR="00DF6E85" w:rsidRDefault="00DF6E85" w:rsidP="00DF6E85">
      <w:pPr>
        <w:rPr>
          <w:rFonts w:ascii="Arial" w:hAnsi="Arial" w:cs="Arial"/>
          <w:sz w:val="24"/>
          <w:szCs w:val="24"/>
        </w:rPr>
      </w:pPr>
    </w:p>
    <w:p w:rsidR="00DF6E85" w:rsidRDefault="00DF6E85" w:rsidP="00DF6E8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DF6E85" w:rsidRDefault="00DF6E85" w:rsidP="00DF6E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Prefeita Municipal, em exercício.</w:t>
      </w:r>
    </w:p>
    <w:p w:rsidR="00DF6E85" w:rsidRDefault="00DF6E85" w:rsidP="00DF6E85">
      <w:pPr>
        <w:rPr>
          <w:rFonts w:ascii="Arial" w:hAnsi="Arial" w:cs="Arial"/>
          <w:b/>
          <w:sz w:val="24"/>
          <w:szCs w:val="24"/>
        </w:rPr>
      </w:pPr>
    </w:p>
    <w:p w:rsidR="00DF6E85" w:rsidRDefault="00DF6E85" w:rsidP="00DF6E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0D52FE" w:rsidRDefault="00DF6E85">
      <w:r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ecretárioa de Gestão e Finanças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F6E85">
        <w:rPr>
          <w:rFonts w:ascii="Arial" w:hAnsi="Arial" w:cs="Arial"/>
          <w:sz w:val="16"/>
          <w:szCs w:val="16"/>
        </w:rPr>
        <w:t>(prt)</w:t>
      </w:r>
      <w:r>
        <w:t xml:space="preserve"> </w:t>
      </w:r>
    </w:p>
    <w:sectPr w:rsidR="000D52FE" w:rsidSect="000D5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DF6E85"/>
    <w:rsid w:val="000D52FE"/>
    <w:rsid w:val="00125AEA"/>
    <w:rsid w:val="0028722C"/>
    <w:rsid w:val="005B05A6"/>
    <w:rsid w:val="008679A3"/>
    <w:rsid w:val="00D02E1B"/>
    <w:rsid w:val="00D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85"/>
    <w:pPr>
      <w:suppressAutoHyphens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DF6E8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  <w:rPr>
      <w:rFonts w:ascii="Garamond" w:hAnsi="Garamond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DF6E85"/>
    <w:rPr>
      <w:rFonts w:ascii="Garamond" w:eastAsia="Times New Roman" w:hAnsi="Garamond" w:cs="Times New Roman"/>
      <w:sz w:val="28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2646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Administracao7</cp:lastModifiedBy>
  <cp:revision>2</cp:revision>
  <dcterms:created xsi:type="dcterms:W3CDTF">2015-09-30T11:30:00Z</dcterms:created>
  <dcterms:modified xsi:type="dcterms:W3CDTF">2015-09-30T11:30:00Z</dcterms:modified>
</cp:coreProperties>
</file>