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7CC0" w:rsidRDefault="009F7CC0" w:rsidP="009F7CC0"/>
    <w:p w:rsidR="009F7CC0" w:rsidRDefault="009F7CC0" w:rsidP="009F7CC0">
      <w:pPr>
        <w:jc w:val="center"/>
        <w:rPr>
          <w:rFonts w:ascii="Arial"/>
          <w:b/>
          <w:sz w:val="24"/>
        </w:rPr>
      </w:pPr>
    </w:p>
    <w:p w:rsidR="009F7CC0" w:rsidRDefault="009F7CC0" w:rsidP="009F7CC0">
      <w:pPr>
        <w:jc w:val="center"/>
        <w:rPr>
          <w:rFonts w:ascii="Arial"/>
          <w:b/>
          <w:sz w:val="24"/>
        </w:rPr>
      </w:pPr>
    </w:p>
    <w:p w:rsidR="009F7CC0" w:rsidRDefault="009F7CC0" w:rsidP="009F7CC0">
      <w:pPr>
        <w:jc w:val="center"/>
        <w:rPr>
          <w:rFonts w:ascii="Arial"/>
          <w:b/>
          <w:sz w:val="24"/>
        </w:rPr>
      </w:pPr>
    </w:p>
    <w:p w:rsidR="009F7CC0" w:rsidRDefault="009F7CC0" w:rsidP="009F7CC0">
      <w:pPr>
        <w:jc w:val="center"/>
        <w:rPr>
          <w:rFonts w:ascii="Arial"/>
          <w:b/>
          <w:sz w:val="24"/>
        </w:rPr>
      </w:pPr>
    </w:p>
    <w:p w:rsidR="009F7CC0" w:rsidRDefault="009F7CC0" w:rsidP="009F7CC0">
      <w:pPr>
        <w:jc w:val="center"/>
        <w:rPr>
          <w:rFonts w:ascii="Arial"/>
          <w:b/>
          <w:sz w:val="24"/>
        </w:rPr>
      </w:pPr>
    </w:p>
    <w:p w:rsidR="009F7CC0" w:rsidRDefault="009F7CC0" w:rsidP="009F7CC0">
      <w:pPr>
        <w:jc w:val="center"/>
        <w:rPr>
          <w:rFonts w:ascii="Calibri" w:eastAsiaTheme="minorEastAsia"/>
          <w:sz w:val="32"/>
          <w:szCs w:val="32"/>
        </w:rPr>
      </w:pPr>
      <w:r>
        <w:rPr>
          <w:rFonts w:ascii="Arial"/>
          <w:b/>
          <w:sz w:val="32"/>
          <w:szCs w:val="32"/>
        </w:rPr>
        <w:t>EDITAL N</w:t>
      </w:r>
      <w:r>
        <w:rPr>
          <w:rFonts w:ascii="Arial"/>
          <w:b/>
          <w:sz w:val="32"/>
          <w:szCs w:val="32"/>
        </w:rPr>
        <w:t>º</w:t>
      </w:r>
      <w:r>
        <w:rPr>
          <w:rFonts w:ascii="Arial"/>
          <w:b/>
          <w:sz w:val="32"/>
          <w:szCs w:val="32"/>
        </w:rPr>
        <w:t xml:space="preserve"> 136/2016</w:t>
      </w:r>
    </w:p>
    <w:p w:rsidR="009F7CC0" w:rsidRDefault="009F7CC0" w:rsidP="009F7CC0"/>
    <w:p w:rsidR="009F7CC0" w:rsidRDefault="009F7CC0" w:rsidP="009F7CC0"/>
    <w:p w:rsidR="009F7CC0" w:rsidRDefault="009F7CC0" w:rsidP="009F7CC0">
      <w:pPr>
        <w:ind w:left="4536"/>
        <w:rPr>
          <w:rFonts w:ascii="Arial" w:hAnsi="Arial" w:cs="Arial"/>
          <w:b/>
          <w:sz w:val="24"/>
          <w:szCs w:val="24"/>
        </w:rPr>
      </w:pPr>
    </w:p>
    <w:p w:rsidR="009F7CC0" w:rsidRDefault="009F7CC0" w:rsidP="009F7CC0">
      <w:pPr>
        <w:ind w:left="4536"/>
        <w:jc w:val="both"/>
        <w:rPr>
          <w:rFonts w:ascii="Arial" w:hAnsi="Arial" w:cs="Arial"/>
          <w:b/>
          <w:sz w:val="25"/>
          <w:szCs w:val="25"/>
        </w:rPr>
      </w:pPr>
      <w:r>
        <w:rPr>
          <w:rFonts w:ascii="Arial" w:hAnsi="Arial" w:cs="Arial"/>
          <w:b/>
          <w:sz w:val="25"/>
          <w:szCs w:val="25"/>
        </w:rPr>
        <w:t>“Elenca requisitos para os pedidos de isenção do IPTU de 2017/2018.”</w:t>
      </w:r>
    </w:p>
    <w:p w:rsidR="009F7CC0" w:rsidRDefault="009F7CC0" w:rsidP="009F7CC0">
      <w:pPr>
        <w:rPr>
          <w:rFonts w:ascii="Arial" w:hAnsi="Arial" w:cs="Arial"/>
          <w:sz w:val="25"/>
          <w:szCs w:val="25"/>
        </w:rPr>
      </w:pPr>
    </w:p>
    <w:p w:rsidR="009F7CC0" w:rsidRDefault="009F7CC0" w:rsidP="009F7CC0">
      <w:pPr>
        <w:rPr>
          <w:rFonts w:ascii="Arial" w:hAnsi="Arial" w:cs="Arial"/>
          <w:sz w:val="25"/>
          <w:szCs w:val="25"/>
        </w:rPr>
      </w:pPr>
    </w:p>
    <w:p w:rsidR="009F7CC0" w:rsidRDefault="009F7CC0" w:rsidP="009F7CC0">
      <w:pPr>
        <w:tabs>
          <w:tab w:val="left" w:pos="1701"/>
        </w:tabs>
        <w:rPr>
          <w:rFonts w:ascii="Arial" w:hAnsi="Arial" w:cs="Arial"/>
          <w:b/>
          <w:sz w:val="25"/>
          <w:szCs w:val="25"/>
        </w:rPr>
      </w:pPr>
      <w:r>
        <w:rPr>
          <w:rFonts w:ascii="Arial" w:hAnsi="Arial" w:cs="Arial"/>
          <w:b/>
          <w:sz w:val="25"/>
          <w:szCs w:val="25"/>
        </w:rPr>
        <w:tab/>
      </w:r>
    </w:p>
    <w:p w:rsidR="009F7CC0" w:rsidRDefault="009F7CC0" w:rsidP="009F7CC0">
      <w:pPr>
        <w:tabs>
          <w:tab w:val="left" w:pos="1701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5"/>
          <w:szCs w:val="25"/>
        </w:rPr>
        <w:tab/>
      </w:r>
      <w:r>
        <w:rPr>
          <w:rFonts w:ascii="Arial" w:hAnsi="Arial" w:cs="Arial"/>
          <w:b/>
          <w:sz w:val="24"/>
          <w:szCs w:val="24"/>
        </w:rPr>
        <w:t>ELÓI POLTRONIERI</w:t>
      </w:r>
      <w:r>
        <w:rPr>
          <w:rFonts w:ascii="Arial" w:hAnsi="Arial" w:cs="Arial"/>
          <w:sz w:val="24"/>
          <w:szCs w:val="24"/>
        </w:rPr>
        <w:t>, Prefeito Municipal de Vacaria, Estado do Rio Grande do Sul, em exercício, no uso de suas atribuições legais, torna público aos interessados em solicitar isenção do IPTU de 2017/2018, com base na Lei nº 1.547/94 e suas alterações, que a documentação necessária e o procedimento são os seguintes:</w:t>
      </w:r>
    </w:p>
    <w:p w:rsidR="009F7CC0" w:rsidRDefault="009F7CC0" w:rsidP="009F7CC0">
      <w:pPr>
        <w:tabs>
          <w:tab w:val="left" w:pos="1701"/>
        </w:tabs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9F7CC0" w:rsidRDefault="009F7CC0" w:rsidP="009F7CC0">
      <w:pPr>
        <w:rPr>
          <w:rFonts w:ascii="Arial" w:hAnsi="Arial" w:cs="Arial"/>
          <w:sz w:val="24"/>
          <w:szCs w:val="24"/>
        </w:rPr>
      </w:pPr>
    </w:p>
    <w:p w:rsidR="009F7CC0" w:rsidRDefault="009F7CC0" w:rsidP="009F7CC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1 – </w:t>
      </w:r>
      <w:r>
        <w:rPr>
          <w:rFonts w:ascii="Arial" w:hAnsi="Arial" w:cs="Arial"/>
          <w:b/>
          <w:bCs/>
          <w:sz w:val="24"/>
          <w:szCs w:val="24"/>
        </w:rPr>
        <w:t>Documentação Necessária para a Isenção de IPTU 2017/2018:</w:t>
      </w:r>
    </w:p>
    <w:p w:rsidR="009F7CC0" w:rsidRDefault="009F7CC0" w:rsidP="009F7CC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:rsidR="009F7CC0" w:rsidRDefault="009F7CC0" w:rsidP="009F7CC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1.1 – Requerimento do contribuinte ou de seu procurador, com respectivo instrumento;</w:t>
      </w:r>
    </w:p>
    <w:p w:rsidR="009F7CC0" w:rsidRDefault="009F7CC0" w:rsidP="009F7CC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1.2 – Cópias dos documentos de identificação do requerente (RG e CPF);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1.3 - Certidão de Bens atualizada em nome do proprietário do imóvel, a fim de comprovar a propriedade de um único imóvel: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1.4 - Comprovante de residência em nome do proprietário do imóvel;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1.5 - Comprovante de renda inferior a três salários mínimos, do proprietário do imóvel.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2 -</w:t>
      </w:r>
      <w:r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Documentação Necessária para a Isenção de IPTU 2017/2018 AUTÔNOMOS</w:t>
      </w: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</w:p>
    <w:p w:rsidR="009F7CC0" w:rsidRDefault="009F7CC0" w:rsidP="009F7CC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2.1 – Requerimento do contribuinte ou de seu procurador; com respectivo instrumento;</w:t>
      </w:r>
    </w:p>
    <w:p w:rsidR="009F7CC0" w:rsidRDefault="009F7CC0" w:rsidP="009F7CC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2.2 – Cópias dos documentos de identificação do requerente (RG e CPF);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2.3 - Certidão de Bens atualizada em nome do proprietário do imóvel, a fim  de comprovar a propriedade de um único imóvel;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2.4 - Comprovante de residência em nome do proprietário do imóvel;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2.5 - Possuir Alvará de Localização com pagamento em dia;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2.6 - DECORE atualizado e/ou declaração de rendimentos assinada pelo contador, com assinatura reconhecida em cartório.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</w:p>
    <w:p w:rsidR="009F7CC0" w:rsidRDefault="009F7CC0" w:rsidP="009F7CC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Arial" w:hAnsi="Arial" w:cs="Arial"/>
          <w:b/>
          <w:bCs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eastAsia="BatangChe" w:hAnsi="Arial" w:cs="Arial"/>
          <w:b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eastAsia="BatangChe" w:hAnsi="Arial" w:cs="Arial"/>
          <w:b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eastAsia="BatangChe" w:hAnsi="Arial" w:cs="Arial"/>
          <w:b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eastAsia="BatangChe" w:hAnsi="Arial" w:cs="Arial"/>
          <w:b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eastAsia="BatangChe" w:hAnsi="Arial" w:cs="Arial"/>
          <w:b/>
          <w:sz w:val="24"/>
          <w:szCs w:val="24"/>
        </w:rPr>
        <w:t>3 -</w:t>
      </w:r>
      <w:r>
        <w:rPr>
          <w:rFonts w:ascii="Arial" w:eastAsia="BatangChe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Documentação Necessária para a Isenção de IPTU 2017/2018 VIÚVAS(OS)</w:t>
      </w: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</w:p>
    <w:p w:rsidR="009F7CC0" w:rsidRDefault="009F7CC0" w:rsidP="009F7CC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3.1 – Requerimento do contribuinte ou de seu procurador, com respectivo instrumento;</w:t>
      </w:r>
    </w:p>
    <w:p w:rsidR="009F7CC0" w:rsidRDefault="009F7CC0" w:rsidP="009F7CC0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</w:tabs>
        <w:jc w:val="both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3.2 – Cópias dos documentos de identificação do requerente (RG e CPF);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3.3 - Certidão de Bens atualizada em nome do proprietário do imóvel, a fim de comprovar a propriedade de um único imóvel: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3.4 - Comprovante de residência em nome do proprietário do imóvel ou da(o) viúva(o);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3.5 - Comprovante de renda inferior a três salários mínimos, da(o) viúva(o);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3.6 - Certidão de óbito do proprietário do imóvel.</w:t>
      </w:r>
    </w:p>
    <w:p w:rsidR="009F7CC0" w:rsidRDefault="009F7CC0" w:rsidP="009F7CC0">
      <w:pPr>
        <w:rPr>
          <w:rFonts w:ascii="Arial" w:eastAsia="BatangChe" w:hAnsi="Arial" w:cs="Arial"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4 - REGULAMENTAÇÃO DE CASOS ESPECIAIS NA ISENÇÃO DE IPTU </w:t>
      </w: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4.1 - QUOTA IDEAL</w:t>
      </w: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 isenção de IPTU será feita se a quota ideal do contribuinte corresponder a uma unidade autônoma, desde que comprovados os demais requisitos previstos na Lei Municipal nº 1547/94.</w:t>
      </w:r>
    </w:p>
    <w:p w:rsidR="009F7CC0" w:rsidRDefault="009F7CC0" w:rsidP="009F7CC0">
      <w:pPr>
        <w:rPr>
          <w:rFonts w:ascii="Arial" w:eastAsia="BatangChe" w:hAnsi="Arial" w:cs="Arial"/>
          <w:sz w:val="24"/>
          <w:szCs w:val="24"/>
        </w:rPr>
      </w:pPr>
    </w:p>
    <w:p w:rsidR="009F7CC0" w:rsidRDefault="009F7CC0" w:rsidP="009F7CC0">
      <w:pPr>
        <w:rPr>
          <w:rFonts w:ascii="Arial" w:eastAsia="BatangChe" w:hAnsi="Arial" w:cs="Arial"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eastAsia="BatangChe" w:hAnsi="Arial" w:cs="Arial"/>
          <w:b/>
          <w:sz w:val="24"/>
          <w:szCs w:val="24"/>
        </w:rPr>
        <w:t>4.2 -</w:t>
      </w:r>
      <w:r>
        <w:rPr>
          <w:rFonts w:ascii="Arial" w:eastAsia="BatangChe" w:hAnsi="Arial" w:cs="Arial"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>PROPRIETÁRIO FALECIDO E CÔNJUGE VIVO</w:t>
      </w: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Será deferida a isenção de IPTU, quando o imóvel estiver em nome de pessoa falecida, ao cônjuge supérstite desde que comprovados os demais requisitos previstos na Lei Municipal nº 1547/94.</w:t>
      </w: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4.3 - CÁLCULO DA RENDA MÁXIMA EXIGIDA</w:t>
      </w:r>
    </w:p>
    <w:p w:rsidR="009F7CC0" w:rsidRDefault="009F7CC0" w:rsidP="009F7CC0">
      <w:pPr>
        <w:pStyle w:val="Corpodetexto2"/>
        <w:rPr>
          <w:rFonts w:ascii="Arial" w:hAnsi="Arial" w:cs="Arial"/>
          <w:b/>
          <w:bCs/>
          <w:sz w:val="24"/>
          <w:szCs w:val="24"/>
        </w:rPr>
      </w:pPr>
    </w:p>
    <w:p w:rsidR="009F7CC0" w:rsidRDefault="009F7CC0" w:rsidP="009F7CC0">
      <w:pPr>
        <w:pStyle w:val="Corpodetexto2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Tendo em vista que o dispositivo legal 1547/94 prevê, em seu art. 10, que para o deferimento da isenção de IPTU, entre outros requisitos, deve ser que os proventos do proprietário do imóvel sejam inferiores a três salários mínimos, este será calculado com base no valor do rendimento bruto.</w:t>
      </w:r>
    </w:p>
    <w:p w:rsidR="009F7CC0" w:rsidRDefault="009F7CC0" w:rsidP="009F7CC0">
      <w:pPr>
        <w:tabs>
          <w:tab w:val="left" w:pos="1701"/>
        </w:tabs>
        <w:rPr>
          <w:rFonts w:ascii="Arial" w:hAnsi="Arial" w:cs="Arial"/>
          <w:sz w:val="24"/>
          <w:szCs w:val="24"/>
        </w:rPr>
      </w:pPr>
    </w:p>
    <w:p w:rsidR="009F7CC0" w:rsidRDefault="009F7CC0" w:rsidP="009F7CC0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  <w:t>Registre-se e publique-se.</w:t>
      </w:r>
    </w:p>
    <w:p w:rsidR="009F7CC0" w:rsidRDefault="009F7CC0" w:rsidP="009F7CC0">
      <w:pPr>
        <w:tabs>
          <w:tab w:val="left" w:pos="1701"/>
        </w:tabs>
        <w:rPr>
          <w:rFonts w:ascii="Arial" w:hAnsi="Arial" w:cs="Arial"/>
          <w:sz w:val="24"/>
          <w:szCs w:val="24"/>
        </w:rPr>
      </w:pPr>
    </w:p>
    <w:p w:rsidR="009F7CC0" w:rsidRDefault="009F7CC0" w:rsidP="009F7CC0">
      <w:pPr>
        <w:tabs>
          <w:tab w:val="left" w:pos="1701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GABINETE DO PREFEITO DE VACARIA, </w:t>
      </w:r>
      <w:r w:rsidR="00C51A49">
        <w:rPr>
          <w:rFonts w:ascii="Arial" w:hAnsi="Arial" w:cs="Arial"/>
          <w:sz w:val="24"/>
          <w:szCs w:val="24"/>
        </w:rPr>
        <w:t>17</w:t>
      </w:r>
      <w:r>
        <w:rPr>
          <w:rFonts w:ascii="Arial" w:hAnsi="Arial" w:cs="Arial"/>
          <w:sz w:val="24"/>
          <w:szCs w:val="24"/>
        </w:rPr>
        <w:t xml:space="preserve"> de </w:t>
      </w:r>
      <w:r w:rsidR="00C51A49">
        <w:rPr>
          <w:rFonts w:ascii="Arial" w:hAnsi="Arial" w:cs="Arial"/>
          <w:sz w:val="24"/>
          <w:szCs w:val="24"/>
        </w:rPr>
        <w:t>agosto</w:t>
      </w:r>
      <w:r>
        <w:rPr>
          <w:rFonts w:ascii="Arial" w:hAnsi="Arial" w:cs="Arial"/>
          <w:sz w:val="24"/>
          <w:szCs w:val="24"/>
        </w:rPr>
        <w:t xml:space="preserve"> de 201</w:t>
      </w:r>
      <w:r w:rsidR="00C51A49">
        <w:rPr>
          <w:rFonts w:ascii="Arial" w:hAnsi="Arial" w:cs="Arial"/>
          <w:sz w:val="24"/>
          <w:szCs w:val="24"/>
        </w:rPr>
        <w:t>6</w:t>
      </w:r>
      <w:r>
        <w:rPr>
          <w:rFonts w:ascii="Arial" w:hAnsi="Arial" w:cs="Arial"/>
          <w:sz w:val="24"/>
          <w:szCs w:val="24"/>
        </w:rPr>
        <w:t>.</w:t>
      </w:r>
    </w:p>
    <w:p w:rsidR="009F7CC0" w:rsidRDefault="009F7CC0" w:rsidP="009F7CC0">
      <w:pPr>
        <w:rPr>
          <w:rFonts w:ascii="Arial" w:hAnsi="Arial" w:cs="Arial"/>
          <w:sz w:val="24"/>
          <w:szCs w:val="24"/>
        </w:rPr>
      </w:pPr>
    </w:p>
    <w:p w:rsidR="009F7CC0" w:rsidRDefault="009F7CC0" w:rsidP="009F7CC0">
      <w:pPr>
        <w:rPr>
          <w:rFonts w:ascii="Arial" w:hAnsi="Arial" w:cs="Arial"/>
          <w:sz w:val="24"/>
          <w:szCs w:val="24"/>
        </w:rPr>
      </w:pPr>
    </w:p>
    <w:p w:rsidR="009F7CC0" w:rsidRDefault="009F7CC0" w:rsidP="009F7CC0">
      <w:pPr>
        <w:rPr>
          <w:rFonts w:ascii="Arial" w:hAnsi="Arial" w:cs="Arial"/>
          <w:sz w:val="24"/>
          <w:szCs w:val="24"/>
        </w:rPr>
      </w:pPr>
    </w:p>
    <w:p w:rsidR="009F7CC0" w:rsidRDefault="009F7CC0" w:rsidP="009F7CC0">
      <w:pPr>
        <w:tabs>
          <w:tab w:val="left" w:pos="1701"/>
        </w:tabs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ELÓI POLTRONIERI</w:t>
      </w:r>
    </w:p>
    <w:p w:rsidR="009F7CC0" w:rsidRDefault="009F7CC0" w:rsidP="009F7CC0">
      <w:pPr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Prefeito Municipal.</w:t>
      </w:r>
    </w:p>
    <w:p w:rsidR="009F7CC0" w:rsidRDefault="009F7CC0" w:rsidP="009F7CC0">
      <w:pPr>
        <w:rPr>
          <w:rFonts w:ascii="Arial" w:hAnsi="Arial" w:cs="Arial"/>
          <w:b/>
          <w:sz w:val="24"/>
          <w:szCs w:val="24"/>
        </w:rPr>
      </w:pPr>
    </w:p>
    <w:p w:rsidR="009F7CC0" w:rsidRDefault="009F7CC0" w:rsidP="009F7CC0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MARCELO CERON DE AZEVEDO</w:t>
      </w:r>
    </w:p>
    <w:p w:rsidR="00C32781" w:rsidRDefault="009F7CC0">
      <w:r>
        <w:rPr>
          <w:rFonts w:ascii="Arial" w:hAnsi="Arial" w:cs="Arial"/>
          <w:sz w:val="24"/>
          <w:szCs w:val="24"/>
        </w:rPr>
        <w:t>S</w:t>
      </w:r>
      <w:bookmarkStart w:id="0" w:name="_GoBack"/>
      <w:bookmarkEnd w:id="0"/>
      <w:r>
        <w:rPr>
          <w:rFonts w:ascii="Arial" w:hAnsi="Arial" w:cs="Arial"/>
          <w:sz w:val="24"/>
          <w:szCs w:val="24"/>
        </w:rPr>
        <w:t>ecretário de Gestão e Finanças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16"/>
          <w:szCs w:val="16"/>
        </w:rPr>
        <w:t>(prt)</w:t>
      </w:r>
      <w:r>
        <w:t xml:space="preserve"> </w:t>
      </w:r>
    </w:p>
    <w:sectPr w:rsidR="00C32781" w:rsidSect="00C3278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Che">
    <w:panose1 w:val="02030609000101010101"/>
    <w:charset w:val="81"/>
    <w:family w:val="modern"/>
    <w:pitch w:val="fixed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F7CC0"/>
    <w:rsid w:val="002D6878"/>
    <w:rsid w:val="00923895"/>
    <w:rsid w:val="009F7CC0"/>
    <w:rsid w:val="00C32781"/>
    <w:rsid w:val="00C51A49"/>
    <w:rsid w:val="00E822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7CC0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pt-PT"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2">
    <w:name w:val="Body Text 2"/>
    <w:basedOn w:val="Normal"/>
    <w:link w:val="Corpodetexto2Char"/>
    <w:semiHidden/>
    <w:unhideWhenUsed/>
    <w:rsid w:val="009F7CC0"/>
    <w:pPr>
      <w:tabs>
        <w:tab w:val="left" w:pos="708"/>
        <w:tab w:val="left" w:pos="1416"/>
        <w:tab w:val="left" w:pos="2124"/>
        <w:tab w:val="left" w:pos="2832"/>
        <w:tab w:val="left" w:pos="3540"/>
        <w:tab w:val="left" w:pos="4248"/>
        <w:tab w:val="left" w:pos="4956"/>
        <w:tab w:val="left" w:pos="5664"/>
        <w:tab w:val="left" w:pos="6372"/>
        <w:tab w:val="left" w:pos="7080"/>
        <w:tab w:val="left" w:pos="7788"/>
        <w:tab w:val="left" w:pos="8496"/>
        <w:tab w:val="left" w:pos="9204"/>
        <w:tab w:val="left" w:pos="9912"/>
        <w:tab w:val="left" w:pos="10620"/>
        <w:tab w:val="left" w:pos="11328"/>
        <w:tab w:val="left" w:pos="12036"/>
      </w:tabs>
      <w:jc w:val="both"/>
    </w:pPr>
    <w:rPr>
      <w:rFonts w:ascii="Garamond" w:hAnsi="Garamond"/>
      <w:sz w:val="28"/>
    </w:rPr>
  </w:style>
  <w:style w:type="character" w:customStyle="1" w:styleId="Corpodetexto2Char">
    <w:name w:val="Corpo de texto 2 Char"/>
    <w:basedOn w:val="Fontepargpadro"/>
    <w:link w:val="Corpodetexto2"/>
    <w:semiHidden/>
    <w:rsid w:val="009F7CC0"/>
    <w:rPr>
      <w:rFonts w:ascii="Garamond" w:eastAsia="Times New Roman" w:hAnsi="Garamond" w:cs="Times New Roman"/>
      <w:sz w:val="28"/>
      <w:szCs w:val="20"/>
      <w:lang w:val="pt-PT" w:eastAsia="pt-B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7384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485</Words>
  <Characters>2622</Characters>
  <Application>Microsoft Office Word</Application>
  <DocSecurity>0</DocSecurity>
  <Lines>21</Lines>
  <Paragraphs>6</Paragraphs>
  <ScaleCrop>false</ScaleCrop>
  <Company/>
  <LinksUpToDate>false</LinksUpToDate>
  <CharactersWithSpaces>3101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GF1</dc:creator>
  <cp:lastModifiedBy>user</cp:lastModifiedBy>
  <cp:revision>2</cp:revision>
  <cp:lastPrinted>2016-08-18T13:31:00Z</cp:lastPrinted>
  <dcterms:created xsi:type="dcterms:W3CDTF">2016-08-18T13:54:00Z</dcterms:created>
  <dcterms:modified xsi:type="dcterms:W3CDTF">2016-08-18T13:54:00Z</dcterms:modified>
</cp:coreProperties>
</file>