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18" w:rsidRDefault="00CE5118" w:rsidP="00CE5118"/>
    <w:p w:rsidR="00CE5118" w:rsidRDefault="00CE5118" w:rsidP="00CE5118">
      <w:pPr>
        <w:jc w:val="center"/>
        <w:rPr>
          <w:rFonts w:ascii="Abadi MT Condensed Light" w:hAnsi="Abadi MT Condensed Light" w:cs="Tahoma"/>
          <w:b/>
          <w:bCs/>
          <w:sz w:val="32"/>
        </w:rPr>
      </w:pPr>
      <w:r>
        <w:rPr>
          <w:rFonts w:ascii="Abadi MT Condensed Light" w:hAnsi="Abadi MT Condensed Light" w:cs="Tahoma"/>
          <w:b/>
          <w:bCs/>
          <w:sz w:val="36"/>
        </w:rPr>
        <w:t>DECRETO Nº</w:t>
      </w:r>
      <w:r w:rsidR="00D74CF7">
        <w:rPr>
          <w:rFonts w:ascii="Abadi MT Condensed Light" w:hAnsi="Abadi MT Condensed Light" w:cs="Tahoma"/>
          <w:b/>
          <w:bCs/>
          <w:sz w:val="36"/>
        </w:rPr>
        <w:t xml:space="preserve"> 32</w:t>
      </w:r>
      <w:bookmarkStart w:id="0" w:name="_GoBack"/>
      <w:bookmarkEnd w:id="0"/>
      <w:r>
        <w:rPr>
          <w:rFonts w:ascii="Abadi MT Condensed Light" w:hAnsi="Abadi MT Condensed Light" w:cs="Tahoma"/>
          <w:b/>
          <w:bCs/>
          <w:sz w:val="36"/>
        </w:rPr>
        <w:t>/201</w:t>
      </w:r>
      <w:r w:rsidR="00CE4996">
        <w:rPr>
          <w:rFonts w:ascii="Abadi MT Condensed Light" w:hAnsi="Abadi MT Condensed Light" w:cs="Tahoma"/>
          <w:b/>
          <w:bCs/>
          <w:sz w:val="36"/>
        </w:rPr>
        <w:t>7</w:t>
      </w:r>
    </w:p>
    <w:p w:rsidR="00CE5118" w:rsidRDefault="00CE5118" w:rsidP="00CE5118">
      <w:pPr>
        <w:rPr>
          <w:rFonts w:ascii="Tahoma" w:hAnsi="Tahoma" w:cs="Tahoma"/>
        </w:rPr>
      </w:pPr>
    </w:p>
    <w:p w:rsidR="00CE5118" w:rsidRDefault="00CE5118" w:rsidP="00CE5118">
      <w:pPr>
        <w:pStyle w:val="Cabealho"/>
        <w:tabs>
          <w:tab w:val="left" w:pos="708"/>
        </w:tabs>
        <w:rPr>
          <w:rFonts w:ascii="Tahoma" w:hAnsi="Tahoma" w:cs="Tahoma"/>
        </w:rPr>
      </w:pPr>
    </w:p>
    <w:p w:rsidR="00CE5118" w:rsidRDefault="00CE5118" w:rsidP="003B0EFF">
      <w:pPr>
        <w:spacing w:line="360" w:lineRule="auto"/>
        <w:jc w:val="both"/>
        <w:rPr>
          <w:rFonts w:ascii="Tahoma" w:hAnsi="Tahoma" w:cs="Tahoma"/>
        </w:rPr>
      </w:pPr>
    </w:p>
    <w:p w:rsidR="00CE5118" w:rsidRPr="003B0EFF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 w:rsidRPr="003B0EFF">
        <w:rPr>
          <w:rFonts w:ascii="Tahoma" w:hAnsi="Tahoma" w:cs="Tahoma"/>
        </w:rPr>
        <w:tab/>
      </w:r>
      <w:r w:rsidR="00CE4996" w:rsidRPr="003B0EFF">
        <w:rPr>
          <w:rFonts w:ascii="Abadi MT Condensed Light" w:hAnsi="Abadi MT Condensed Light" w:cs="Tahoma"/>
          <w:b/>
          <w:bCs/>
        </w:rPr>
        <w:t>AMADEU DE ALMEIDA BOEIRA</w:t>
      </w:r>
      <w:r w:rsidRPr="003B0EFF">
        <w:rPr>
          <w:rFonts w:ascii="Abadi MT Condensed Light" w:hAnsi="Abadi MT Condensed Light" w:cs="Tahoma"/>
        </w:rPr>
        <w:t>, Prefeito Municipal de Vacaria, no uso das atribuições que a lei lhe confere, e</w:t>
      </w:r>
    </w:p>
    <w:p w:rsidR="00CE5118" w:rsidRPr="003B0EFF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</w:p>
    <w:p w:rsidR="001640A6" w:rsidRDefault="001640A6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  <w:t>Considerando o art. 57 e ss da Lei Complementar Nº 008/2011;</w:t>
      </w:r>
    </w:p>
    <w:p w:rsidR="00585C5C" w:rsidRDefault="00CE5118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 xml:space="preserve"> </w:t>
      </w:r>
      <w:r w:rsidRPr="003B0EFF">
        <w:rPr>
          <w:rFonts w:ascii="Abadi MT Condensed Light" w:hAnsi="Abadi MT Condensed Light" w:cs="Tahoma"/>
        </w:rPr>
        <w:tab/>
        <w:t>Considerando a</w:t>
      </w:r>
      <w:r w:rsidR="00585C5C">
        <w:rPr>
          <w:rFonts w:ascii="Abadi MT Condensed Light" w:hAnsi="Abadi MT Condensed Light" w:cs="Tahoma"/>
        </w:rPr>
        <w:t>s Circulares Nº 03/2017 e Nº 10/2017, que determinam sobre o controle de horas extras;</w:t>
      </w:r>
    </w:p>
    <w:p w:rsidR="00585C5C" w:rsidRDefault="00585C5C" w:rsidP="003B0EFF">
      <w:pPr>
        <w:pStyle w:val="Corpodetexto"/>
        <w:spacing w:line="360" w:lineRule="auto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  <w:t>Considerando a redução no pagamento de horas extras e a economicidade na Administração Pública;</w:t>
      </w:r>
    </w:p>
    <w:p w:rsidR="003B0EFF" w:rsidRPr="003B0EFF" w:rsidRDefault="003B0EFF" w:rsidP="003B0EFF">
      <w:pPr>
        <w:pStyle w:val="Corpodetexto"/>
        <w:spacing w:line="360" w:lineRule="auto"/>
        <w:ind w:firstLine="2835"/>
        <w:rPr>
          <w:rFonts w:ascii="Abadi MT Condensed Light" w:hAnsi="Abadi MT Condensed Light" w:cs="Tahoma"/>
        </w:rPr>
      </w:pP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  <w:b/>
          <w:bCs/>
          <w:iCs/>
          <w:sz w:val="28"/>
          <w:szCs w:val="28"/>
        </w:rPr>
      </w:pPr>
      <w:r w:rsidRPr="003B0EFF">
        <w:rPr>
          <w:rFonts w:ascii="Abadi MT Condensed Light" w:hAnsi="Abadi MT Condensed Light" w:cs="Tahoma"/>
        </w:rPr>
        <w:tab/>
      </w:r>
      <w:r w:rsidR="003B0EFF">
        <w:rPr>
          <w:rFonts w:ascii="Abadi MT Condensed Light" w:hAnsi="Abadi MT Condensed Light" w:cs="Tahoma"/>
          <w:b/>
          <w:bCs/>
          <w:iCs/>
          <w:sz w:val="28"/>
          <w:szCs w:val="28"/>
        </w:rPr>
        <w:t>DECRETA</w:t>
      </w:r>
    </w:p>
    <w:p w:rsidR="00CE5118" w:rsidRPr="003B0EFF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1640A6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ab/>
      </w:r>
      <w:r w:rsidRPr="003B0EFF">
        <w:rPr>
          <w:rFonts w:ascii="Abadi MT Condensed Light" w:hAnsi="Abadi MT Condensed Light" w:cs="Tahoma"/>
          <w:b/>
        </w:rPr>
        <w:t>Art. 1</w:t>
      </w:r>
      <w:r w:rsidRPr="003B0EFF">
        <w:rPr>
          <w:rFonts w:ascii="Abadi MT Condensed Light" w:hAnsi="Abadi MT Condensed Light" w:cs="Tahoma"/>
          <w:b/>
          <w:vertAlign w:val="superscript"/>
        </w:rPr>
        <w:t>o</w:t>
      </w:r>
      <w:r w:rsidR="003B0EFF" w:rsidRPr="003B0EFF">
        <w:rPr>
          <w:rFonts w:ascii="Abadi MT Condensed Light" w:hAnsi="Abadi MT Condensed Light" w:cs="Tahoma"/>
          <w:b/>
        </w:rPr>
        <w:t>.</w:t>
      </w:r>
      <w:r w:rsidR="003B0EFF">
        <w:rPr>
          <w:rFonts w:ascii="Abadi MT Condensed Light" w:hAnsi="Abadi MT Condensed Light" w:cs="Tahoma"/>
        </w:rPr>
        <w:t xml:space="preserve"> </w:t>
      </w:r>
      <w:r w:rsidRPr="003B0EFF">
        <w:rPr>
          <w:rFonts w:ascii="Abadi MT Condensed Light" w:hAnsi="Abadi MT Condensed Light" w:cs="Tahoma"/>
        </w:rPr>
        <w:t xml:space="preserve"> </w:t>
      </w:r>
      <w:r w:rsidR="001640A6">
        <w:rPr>
          <w:rFonts w:ascii="Abadi MT Condensed Light" w:hAnsi="Abadi MT Condensed Light" w:cs="Tahoma"/>
        </w:rPr>
        <w:t>A prestação de serviços extraordinários somente poderá ocorrer por expressa determinação da autoridade competente, devidamente justificado, seguindo rigorosamente os modelos de autorização e/ou solicitação de prestação d</w:t>
      </w:r>
      <w:r w:rsidR="00337AAE">
        <w:rPr>
          <w:rFonts w:ascii="Abadi MT Condensed Light" w:hAnsi="Abadi MT Condensed Light" w:cs="Tahoma"/>
        </w:rPr>
        <w:t>e horas extras, já determinados e controle de ponto.</w:t>
      </w:r>
    </w:p>
    <w:p w:rsidR="001640A6" w:rsidRDefault="001640A6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</w:r>
      <w:r w:rsidRPr="001640A6">
        <w:rPr>
          <w:rFonts w:ascii="Abadi MT Condensed Light" w:hAnsi="Abadi MT Condensed Light" w:cs="Tahoma"/>
          <w:b/>
          <w:i/>
        </w:rPr>
        <w:t>Parágrafo Único</w:t>
      </w:r>
      <w:r>
        <w:rPr>
          <w:rFonts w:ascii="Abadi MT Condensed Light" w:hAnsi="Abadi MT Condensed Light" w:cs="Tahoma"/>
        </w:rPr>
        <w:t>. O serviço extraordinário</w:t>
      </w:r>
      <w:r w:rsidR="00365F7D">
        <w:rPr>
          <w:rFonts w:ascii="Abadi MT Condensed Light" w:hAnsi="Abadi MT Condensed Light" w:cs="Tahoma"/>
        </w:rPr>
        <w:t xml:space="preserve"> é de caráter</w:t>
      </w:r>
      <w:r>
        <w:rPr>
          <w:rFonts w:ascii="Abadi MT Condensed Light" w:hAnsi="Abadi MT Condensed Light" w:cs="Tahoma"/>
        </w:rPr>
        <w:t xml:space="preserve"> excepcional, pode</w:t>
      </w:r>
      <w:r w:rsidR="00365F7D">
        <w:rPr>
          <w:rFonts w:ascii="Abadi MT Condensed Light" w:hAnsi="Abadi MT Condensed Light" w:cs="Tahoma"/>
        </w:rPr>
        <w:t>ndo</w:t>
      </w:r>
      <w:r>
        <w:rPr>
          <w:rFonts w:ascii="Abadi MT Condensed Light" w:hAnsi="Abadi MT Condensed Light" w:cs="Tahoma"/>
        </w:rPr>
        <w:t xml:space="preserve"> ser realizado sob as formas de plantões</w:t>
      </w:r>
      <w:r w:rsidR="00365F7D">
        <w:rPr>
          <w:rFonts w:ascii="Abadi MT Condensed Light" w:hAnsi="Abadi MT Condensed Light" w:cs="Tahoma"/>
        </w:rPr>
        <w:t>, para assegurar o funcionamento dos serviços municipais ininterruptos.</w:t>
      </w:r>
    </w:p>
    <w:p w:rsidR="00585C5C" w:rsidRDefault="001640A6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  <w:b/>
        </w:rPr>
        <w:tab/>
      </w:r>
      <w:r w:rsidRPr="00B377CE">
        <w:rPr>
          <w:rFonts w:ascii="Abadi MT Condensed Light" w:hAnsi="Abadi MT Condensed Light" w:cs="Tahoma"/>
          <w:b/>
        </w:rPr>
        <w:t>Art. 2</w:t>
      </w:r>
      <w:r w:rsidRPr="00B377CE">
        <w:rPr>
          <w:rFonts w:ascii="Abadi MT Condensed Light" w:hAnsi="Abadi MT Condensed Light" w:cs="Tahoma"/>
          <w:b/>
          <w:vertAlign w:val="superscript"/>
        </w:rPr>
        <w:t>o</w:t>
      </w:r>
      <w:r>
        <w:rPr>
          <w:rFonts w:ascii="Abadi MT Condensed Light" w:hAnsi="Abadi MT Condensed Light" w:cs="Tahoma"/>
        </w:rPr>
        <w:t xml:space="preserve">. </w:t>
      </w:r>
      <w:r w:rsidR="00585C5C">
        <w:rPr>
          <w:rFonts w:ascii="Abadi MT Condensed Light" w:hAnsi="Abadi MT Condensed Light" w:cs="Tahoma"/>
        </w:rPr>
        <w:t>Fica vedado o pagamento do serviço extraordinário a todos os servidores no exercício de cargo em comissão.</w:t>
      </w:r>
    </w:p>
    <w:p w:rsidR="00585C5C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ab/>
      </w:r>
      <w:r w:rsidR="001640A6" w:rsidRPr="00B377CE">
        <w:rPr>
          <w:rFonts w:ascii="Abadi MT Condensed Light" w:hAnsi="Abadi MT Condensed Light" w:cs="Tahoma"/>
          <w:b/>
        </w:rPr>
        <w:t>Art. 3º.</w:t>
      </w:r>
      <w:r w:rsidR="001640A6" w:rsidRPr="003B0EFF">
        <w:rPr>
          <w:rFonts w:ascii="Abadi MT Condensed Light" w:hAnsi="Abadi MT Condensed Light" w:cs="Tahoma"/>
        </w:rPr>
        <w:t xml:space="preserve">  </w:t>
      </w:r>
      <w:r w:rsidR="001640A6">
        <w:rPr>
          <w:rFonts w:ascii="Abadi MT Condensed Light" w:hAnsi="Abadi MT Condensed Light" w:cs="Tahoma"/>
        </w:rPr>
        <w:t xml:space="preserve">Os servidores efetivos no exercício de função gratificada </w:t>
      </w:r>
      <w:r w:rsidR="00365F7D">
        <w:rPr>
          <w:rFonts w:ascii="Abadi MT Condensed Light" w:hAnsi="Abadi MT Condensed Light" w:cs="Tahoma"/>
        </w:rPr>
        <w:t>poderão realizar horas extras, quando necessário, até o limite de 30 (trinta) h</w:t>
      </w:r>
      <w:r w:rsidR="00A02844">
        <w:rPr>
          <w:rFonts w:ascii="Abadi MT Condensed Light" w:hAnsi="Abadi MT Condensed Light" w:cs="Tahoma"/>
        </w:rPr>
        <w:t>oras mensais</w:t>
      </w:r>
      <w:r w:rsidR="00365F7D">
        <w:rPr>
          <w:rFonts w:ascii="Abadi MT Condensed Light" w:hAnsi="Abadi MT Condensed Light" w:cs="Tahoma"/>
        </w:rPr>
        <w:t>.</w:t>
      </w:r>
    </w:p>
    <w:p w:rsidR="00365F7D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 w:rsidRPr="003B0EFF">
        <w:rPr>
          <w:rFonts w:ascii="Abadi MT Condensed Light" w:hAnsi="Abadi MT Condensed Light" w:cs="Tahoma"/>
        </w:rPr>
        <w:tab/>
      </w:r>
      <w:r w:rsidR="001640A6" w:rsidRPr="00365F7D">
        <w:rPr>
          <w:rFonts w:ascii="Abadi MT Condensed Light" w:hAnsi="Abadi MT Condensed Light" w:cs="Tahoma"/>
          <w:b/>
          <w:lang w:val="en-US"/>
        </w:rPr>
        <w:t>Art. 4</w:t>
      </w:r>
      <w:r w:rsidRPr="00365F7D">
        <w:rPr>
          <w:rFonts w:ascii="Abadi MT Condensed Light" w:hAnsi="Abadi MT Condensed Light" w:cs="Tahoma"/>
          <w:b/>
          <w:lang w:val="en-US"/>
        </w:rPr>
        <w:t>º</w:t>
      </w:r>
      <w:r w:rsidR="00B377CE" w:rsidRPr="00365F7D">
        <w:rPr>
          <w:rFonts w:ascii="Abadi MT Condensed Light" w:hAnsi="Abadi MT Condensed Light" w:cs="Tahoma"/>
          <w:b/>
          <w:lang w:val="en-US"/>
        </w:rPr>
        <w:t>.</w:t>
      </w:r>
      <w:r w:rsidRPr="00365F7D">
        <w:rPr>
          <w:rFonts w:ascii="Abadi MT Condensed Light" w:hAnsi="Abadi MT Condensed Light" w:cs="Tahoma"/>
          <w:lang w:val="en-US"/>
        </w:rPr>
        <w:t xml:space="preserve">  </w:t>
      </w:r>
      <w:r w:rsidR="00365F7D" w:rsidRPr="00365F7D">
        <w:rPr>
          <w:rFonts w:ascii="Abadi MT Condensed Light" w:hAnsi="Abadi MT Condensed Light" w:cs="Tahoma"/>
        </w:rPr>
        <w:t>Os servidores</w:t>
      </w:r>
      <w:r w:rsidR="00337AAE">
        <w:rPr>
          <w:rFonts w:ascii="Abadi MT Condensed Light" w:hAnsi="Abadi MT Condensed Light" w:cs="Tahoma"/>
        </w:rPr>
        <w:t xml:space="preserve"> da Guarda Municipal</w:t>
      </w:r>
      <w:r w:rsidR="00365F7D" w:rsidRPr="00365F7D">
        <w:rPr>
          <w:rFonts w:ascii="Abadi MT Condensed Light" w:hAnsi="Abadi MT Condensed Light" w:cs="Tahoma"/>
        </w:rPr>
        <w:t>, em raz</w:t>
      </w:r>
      <w:r w:rsidR="00365F7D">
        <w:rPr>
          <w:rFonts w:ascii="Abadi MT Condensed Light" w:hAnsi="Abadi MT Condensed Light" w:cs="Tahoma"/>
        </w:rPr>
        <w:t>ão da escala de serviço, quando necessário, poderão realizar horas extras, até o limite</w:t>
      </w:r>
      <w:r w:rsidR="00A02844">
        <w:rPr>
          <w:rFonts w:ascii="Abadi MT Condensed Light" w:hAnsi="Abadi MT Condensed Light" w:cs="Tahoma"/>
        </w:rPr>
        <w:t xml:space="preserve"> de 40 (quarenta) horas mensai</w:t>
      </w:r>
      <w:r w:rsidR="00365F7D">
        <w:rPr>
          <w:rFonts w:ascii="Abadi MT Condensed Light" w:hAnsi="Abadi MT Condensed Light" w:cs="Tahoma"/>
        </w:rPr>
        <w:t>s.</w:t>
      </w:r>
    </w:p>
    <w:p w:rsidR="005C5D19" w:rsidRDefault="00365F7D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lastRenderedPageBreak/>
        <w:tab/>
      </w:r>
      <w:r w:rsidRPr="00365F7D">
        <w:rPr>
          <w:rFonts w:ascii="Abadi MT Condensed Light" w:hAnsi="Abadi MT Condensed Light" w:cs="Tahoma"/>
          <w:b/>
        </w:rPr>
        <w:t>Art. 5º.</w:t>
      </w:r>
      <w:r w:rsidRPr="00365F7D">
        <w:rPr>
          <w:rFonts w:ascii="Abadi MT Condensed Light" w:hAnsi="Abadi MT Condensed Light" w:cs="Tahoma"/>
        </w:rPr>
        <w:t xml:space="preserve">  O demais servidores efetivos poder</w:t>
      </w:r>
      <w:r>
        <w:rPr>
          <w:rFonts w:ascii="Abadi MT Condensed Light" w:hAnsi="Abadi MT Condensed Light" w:cs="Tahoma"/>
        </w:rPr>
        <w:t>ão realizar ho</w:t>
      </w:r>
      <w:r w:rsidR="00862AEA">
        <w:rPr>
          <w:rFonts w:ascii="Abadi MT Condensed Light" w:hAnsi="Abadi MT Condensed Light" w:cs="Tahoma"/>
        </w:rPr>
        <w:t>ras extras, quando necessár</w:t>
      </w:r>
      <w:r w:rsidR="005C5D19">
        <w:rPr>
          <w:rFonts w:ascii="Abadi MT Condensed Light" w:hAnsi="Abadi MT Condensed Light" w:cs="Tahoma"/>
        </w:rPr>
        <w:t xml:space="preserve">io, não podendo exceder a duas horas diárias, conforme Regime Jurídico Único. </w:t>
      </w:r>
    </w:p>
    <w:p w:rsidR="005C5D19" w:rsidRDefault="005C5D19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Pr="003B0EFF" w:rsidRDefault="005C5D19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</w:r>
      <w:r w:rsidR="00365F7D" w:rsidRPr="00337AAE">
        <w:rPr>
          <w:rFonts w:ascii="Abadi MT Condensed Light" w:hAnsi="Abadi MT Condensed Light" w:cs="Tahoma"/>
          <w:b/>
        </w:rPr>
        <w:t xml:space="preserve">Art. </w:t>
      </w:r>
      <w:r w:rsidR="00337AAE" w:rsidRPr="00337AAE">
        <w:rPr>
          <w:rFonts w:ascii="Abadi MT Condensed Light" w:hAnsi="Abadi MT Condensed Light" w:cs="Tahoma"/>
          <w:b/>
        </w:rPr>
        <w:t>6</w:t>
      </w:r>
      <w:r w:rsidR="00365F7D" w:rsidRPr="00337AAE">
        <w:rPr>
          <w:rFonts w:ascii="Abadi MT Condensed Light" w:hAnsi="Abadi MT Condensed Light" w:cs="Tahoma"/>
          <w:b/>
        </w:rPr>
        <w:t>º.</w:t>
      </w:r>
      <w:r w:rsidR="00365F7D" w:rsidRPr="00337AAE">
        <w:rPr>
          <w:rFonts w:ascii="Abadi MT Condensed Light" w:hAnsi="Abadi MT Condensed Light" w:cs="Tahoma"/>
        </w:rPr>
        <w:t xml:space="preserve"> </w:t>
      </w:r>
      <w:r w:rsidR="00CE5118" w:rsidRPr="003B0EFF">
        <w:rPr>
          <w:rFonts w:ascii="Abadi MT Condensed Light" w:hAnsi="Abadi MT Condensed Light" w:cs="Tahoma"/>
        </w:rPr>
        <w:t xml:space="preserve">Este Decreto entra em vigor </w:t>
      </w:r>
      <w:r w:rsidR="00337AAE">
        <w:rPr>
          <w:rFonts w:ascii="Abadi MT Condensed Light" w:hAnsi="Abadi MT Condensed Light" w:cs="Tahoma"/>
        </w:rPr>
        <w:t>na data de sua publicação</w:t>
      </w:r>
      <w:r w:rsidR="00CE4996" w:rsidRPr="003B0EFF">
        <w:rPr>
          <w:rFonts w:ascii="Abadi MT Condensed Light" w:hAnsi="Abadi MT Condensed Light" w:cs="Tahoma"/>
        </w:rPr>
        <w:t>.</w:t>
      </w:r>
    </w:p>
    <w:p w:rsidR="00A77AEC" w:rsidRDefault="00A77AEC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ab/>
        <w:t>Registre-se e publique-se.</w:t>
      </w: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337AAE" w:rsidRDefault="00337AAE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 xml:space="preserve">                    GABINETE DO PREFEITO MUNICIPAL DE VACARIA, </w:t>
      </w:r>
      <w:r w:rsidR="00CE4996">
        <w:rPr>
          <w:rFonts w:ascii="Abadi MT Condensed Light" w:hAnsi="Abadi MT Condensed Light" w:cs="Tahoma"/>
        </w:rPr>
        <w:t>2</w:t>
      </w:r>
      <w:r w:rsidR="00337AAE">
        <w:rPr>
          <w:rFonts w:ascii="Abadi MT Condensed Light" w:hAnsi="Abadi MT Condensed Light" w:cs="Tahoma"/>
        </w:rPr>
        <w:t>4 de março d</w:t>
      </w:r>
      <w:r>
        <w:rPr>
          <w:rFonts w:ascii="Abadi MT Condensed Light" w:hAnsi="Abadi MT Condensed Light" w:cs="Tahoma"/>
        </w:rPr>
        <w:t>e 201</w:t>
      </w:r>
      <w:r w:rsidR="00CE4996">
        <w:rPr>
          <w:rFonts w:ascii="Abadi MT Condensed Light" w:hAnsi="Abadi MT Condensed Light" w:cs="Tahoma"/>
        </w:rPr>
        <w:t>7</w:t>
      </w:r>
      <w:r>
        <w:rPr>
          <w:rFonts w:ascii="Abadi MT Condensed Light" w:hAnsi="Abadi MT Condensed Light" w:cs="Tahoma"/>
        </w:rPr>
        <w:t>.</w:t>
      </w:r>
    </w:p>
    <w:p w:rsidR="00CE5118" w:rsidRDefault="00CE5118" w:rsidP="003B0EFF">
      <w:pPr>
        <w:tabs>
          <w:tab w:val="left" w:pos="2835"/>
        </w:tabs>
        <w:spacing w:line="360" w:lineRule="auto"/>
        <w:jc w:val="both"/>
        <w:rPr>
          <w:rFonts w:ascii="Abadi MT Condensed Light" w:hAnsi="Abadi MT Condensed Light" w:cs="Tahoma"/>
        </w:rPr>
      </w:pPr>
    </w:p>
    <w:p w:rsidR="00CE5118" w:rsidRDefault="00CE5118" w:rsidP="00CE5118">
      <w:pPr>
        <w:tabs>
          <w:tab w:val="left" w:pos="2835"/>
        </w:tabs>
        <w:jc w:val="both"/>
        <w:rPr>
          <w:rFonts w:ascii="Abadi MT Condensed Light" w:hAnsi="Abadi MT Condensed Light" w:cs="Tahoma"/>
        </w:rPr>
      </w:pPr>
    </w:p>
    <w:p w:rsidR="00CE5118" w:rsidRDefault="00CE5118" w:rsidP="00CE5118">
      <w:pPr>
        <w:tabs>
          <w:tab w:val="left" w:pos="2835"/>
        </w:tabs>
        <w:jc w:val="both"/>
        <w:rPr>
          <w:rFonts w:ascii="Abadi MT Condensed Light" w:hAnsi="Abadi MT Condensed Light" w:cs="Tahoma"/>
        </w:rPr>
      </w:pPr>
    </w:p>
    <w:p w:rsidR="00CE5118" w:rsidRPr="00A527DA" w:rsidRDefault="00CE4996" w:rsidP="00CE4996">
      <w:pPr>
        <w:tabs>
          <w:tab w:val="left" w:pos="0"/>
        </w:tabs>
        <w:jc w:val="center"/>
        <w:rPr>
          <w:rFonts w:ascii="Abadi MT Condensed Light" w:hAnsi="Abadi MT Condensed Light" w:cs="Tahoma"/>
          <w:b/>
          <w:bCs/>
          <w:sz w:val="28"/>
          <w:szCs w:val="28"/>
        </w:rPr>
      </w:pPr>
      <w:r w:rsidRPr="00A527DA">
        <w:rPr>
          <w:rFonts w:ascii="Abadi MT Condensed Light" w:hAnsi="Abadi MT Condensed Light" w:cs="Tahoma"/>
          <w:b/>
          <w:bCs/>
          <w:sz w:val="28"/>
          <w:szCs w:val="28"/>
        </w:rPr>
        <w:t>AMADEU DE ALMEIDA BOEIRA</w:t>
      </w:r>
    </w:p>
    <w:p w:rsidR="00CE5118" w:rsidRDefault="00CE4996" w:rsidP="00CE4996">
      <w:pPr>
        <w:tabs>
          <w:tab w:val="left" w:pos="0"/>
        </w:tabs>
        <w:jc w:val="center"/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>Prefeito Municipal</w:t>
      </w:r>
    </w:p>
    <w:p w:rsidR="00CE5118" w:rsidRDefault="00CE5118" w:rsidP="00CE4996">
      <w:pPr>
        <w:tabs>
          <w:tab w:val="left" w:pos="0"/>
        </w:tabs>
        <w:jc w:val="center"/>
        <w:rPr>
          <w:rFonts w:ascii="Abadi MT Condensed Light" w:hAnsi="Abadi MT Condensed Light" w:cs="Tahoma"/>
        </w:rPr>
      </w:pPr>
    </w:p>
    <w:p w:rsidR="00CE5118" w:rsidRDefault="00082702" w:rsidP="00CE5118">
      <w:pPr>
        <w:tabs>
          <w:tab w:val="left" w:pos="2835"/>
        </w:tabs>
        <w:rPr>
          <w:rFonts w:ascii="Abadi MT Condensed Light" w:hAnsi="Abadi MT Condensed Light" w:cs="Tahoma"/>
        </w:rPr>
      </w:pPr>
      <w:r>
        <w:rPr>
          <w:rFonts w:ascii="Abadi MT Condensed Light" w:hAnsi="Abadi MT Condensed Light" w:cs="Tahoma"/>
        </w:rPr>
        <w:t>‘</w:t>
      </w:r>
    </w:p>
    <w:p w:rsidR="00337AAE" w:rsidRDefault="00337AAE" w:rsidP="00CE5118">
      <w:pPr>
        <w:tabs>
          <w:tab w:val="left" w:pos="2835"/>
        </w:tabs>
        <w:rPr>
          <w:rFonts w:ascii="Abadi MT Condensed Light" w:hAnsi="Abadi MT Condensed Light" w:cs="Tahoma"/>
        </w:rPr>
      </w:pPr>
    </w:p>
    <w:p w:rsidR="00CE5118" w:rsidRDefault="00CE4996" w:rsidP="00CE5118">
      <w:pPr>
        <w:pStyle w:val="Ttulo1"/>
      </w:pPr>
      <w:r>
        <w:t>JORGE LUIS NEHME DE AZEVEDO</w:t>
      </w:r>
    </w:p>
    <w:p w:rsidR="000D52FE" w:rsidRDefault="00CE4996" w:rsidP="00A77AEC">
      <w:pPr>
        <w:tabs>
          <w:tab w:val="left" w:pos="2835"/>
        </w:tabs>
      </w:pPr>
      <w:r>
        <w:rPr>
          <w:rFonts w:ascii="Abadi MT Condensed Light" w:hAnsi="Abadi MT Condensed Light" w:cs="Tahoma"/>
        </w:rPr>
        <w:t xml:space="preserve">    </w:t>
      </w:r>
      <w:r w:rsidR="00CE5118">
        <w:rPr>
          <w:rFonts w:ascii="Abadi MT Condensed Light" w:hAnsi="Abadi MT Condensed Light" w:cs="Tahoma"/>
        </w:rPr>
        <w:t xml:space="preserve">Secretário de Gestão e Finanças </w:t>
      </w:r>
      <w:r w:rsidR="00CE5118">
        <w:rPr>
          <w:rFonts w:ascii="Abadi MT Condensed Light" w:hAnsi="Abadi MT Condensed Light" w:cs="Tahoma"/>
        </w:rPr>
        <w:tab/>
      </w:r>
      <w:r w:rsidR="00CE5118">
        <w:rPr>
          <w:rFonts w:ascii="Abadi MT Condensed Light" w:hAnsi="Abadi MT Condensed Light" w:cs="Tahoma"/>
        </w:rPr>
        <w:tab/>
      </w:r>
      <w:r w:rsidR="00CE5118">
        <w:rPr>
          <w:rFonts w:ascii="Abadi MT Condensed Light" w:hAnsi="Abadi MT Condensed Light" w:cs="Tahoma"/>
        </w:rPr>
        <w:tab/>
      </w:r>
    </w:p>
    <w:sectPr w:rsidR="000D52FE" w:rsidSect="00D74CF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E5118"/>
    <w:rsid w:val="00082702"/>
    <w:rsid w:val="000D52FE"/>
    <w:rsid w:val="001640A6"/>
    <w:rsid w:val="00337AAE"/>
    <w:rsid w:val="00365F7D"/>
    <w:rsid w:val="00374D32"/>
    <w:rsid w:val="003B0EFF"/>
    <w:rsid w:val="005713CA"/>
    <w:rsid w:val="00585C5C"/>
    <w:rsid w:val="005C5D19"/>
    <w:rsid w:val="0068165C"/>
    <w:rsid w:val="0069006D"/>
    <w:rsid w:val="00764C00"/>
    <w:rsid w:val="00862AEA"/>
    <w:rsid w:val="008661B5"/>
    <w:rsid w:val="00932081"/>
    <w:rsid w:val="00A02844"/>
    <w:rsid w:val="00A527DA"/>
    <w:rsid w:val="00A77AEC"/>
    <w:rsid w:val="00B377CE"/>
    <w:rsid w:val="00CE4996"/>
    <w:rsid w:val="00CE5118"/>
    <w:rsid w:val="00D25808"/>
    <w:rsid w:val="00D74CF7"/>
    <w:rsid w:val="00DC2C9D"/>
    <w:rsid w:val="00E43315"/>
    <w:rsid w:val="00FD1CA2"/>
    <w:rsid w:val="00FF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5118"/>
    <w:pPr>
      <w:keepNext/>
      <w:tabs>
        <w:tab w:val="left" w:pos="2835"/>
      </w:tabs>
      <w:outlineLvl w:val="0"/>
    </w:pPr>
    <w:rPr>
      <w:rFonts w:ascii="Abadi MT Condensed Light" w:hAnsi="Abadi MT Condensed Light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118"/>
    <w:rPr>
      <w:rFonts w:ascii="Abadi MT Condensed Light" w:eastAsia="Times New Roman" w:hAnsi="Abadi MT Condensed Light" w:cs="Tahom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E51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E5118"/>
    <w:pPr>
      <w:tabs>
        <w:tab w:val="left" w:pos="2835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CE51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2017-03-24T19:41:00Z</cp:lastPrinted>
  <dcterms:created xsi:type="dcterms:W3CDTF">2017-03-28T17:30:00Z</dcterms:created>
  <dcterms:modified xsi:type="dcterms:W3CDTF">2017-03-28T17:30:00Z</dcterms:modified>
</cp:coreProperties>
</file>